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4A" w:rsidRPr="009F58DF" w:rsidRDefault="00C40F4A" w:rsidP="00F357DC">
      <w:pPr>
        <w:rPr>
          <w:sz w:val="20"/>
        </w:rPr>
      </w:pPr>
    </w:p>
    <w:p w:rsidR="00F357DC" w:rsidRDefault="002E1373" w:rsidP="00F357DC">
      <w:pPr>
        <w:rPr>
          <w:b/>
          <w:bCs/>
        </w:rPr>
      </w:pPr>
      <w:r>
        <w:rPr>
          <w:b/>
          <w:bCs/>
        </w:rPr>
        <w:t>Öffentliche Verhandlungen August 2025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560"/>
        <w:gridCol w:w="9072"/>
      </w:tblGrid>
      <w:tr w:rsidR="00BC35B7" w:rsidTr="00BC35B7">
        <w:trPr>
          <w:trHeight w:val="4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BC35B7" w:rsidRDefault="00BC35B7" w:rsidP="004D5AE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BC35B7" w:rsidRDefault="00BC35B7" w:rsidP="004D5AE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Zeit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BC35B7" w:rsidRDefault="00BC35B7" w:rsidP="004D5AE1">
            <w:pPr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Proz</w:t>
            </w:r>
            <w:proofErr w:type="spellEnd"/>
            <w:r>
              <w:rPr>
                <w:b/>
                <w:bCs/>
                <w:szCs w:val="22"/>
              </w:rPr>
              <w:t>. 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BC35B7" w:rsidRDefault="00BC35B7" w:rsidP="004D5AE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Gegenstand</w:t>
            </w:r>
          </w:p>
        </w:tc>
      </w:tr>
      <w:tr w:rsidR="00BC35B7" w:rsidRPr="00C41D6A" w:rsidTr="00A82853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13.08.25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535-2025-105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 xml:space="preserve">Mehrfache Pornografie gem. Art. 197 Abs. 4 Satz 2 </w:t>
            </w:r>
            <w:proofErr w:type="spellStart"/>
            <w:r w:rsidRPr="002E1373">
              <w:rPr>
                <w:sz w:val="20"/>
                <w:szCs w:val="20"/>
                <w:lang w:eastAsia="de-CH"/>
              </w:rPr>
              <w:t>aStGB</w:t>
            </w:r>
            <w:proofErr w:type="spellEnd"/>
            <w:r w:rsidRPr="002E1373">
              <w:rPr>
                <w:sz w:val="20"/>
                <w:szCs w:val="20"/>
                <w:lang w:eastAsia="de-CH"/>
              </w:rPr>
              <w:t xml:space="preserve"> (verbreiten von harter Pornografie mit tatsächlichen sexuellen Handlungen mit Minderjährigen) etc.</w:t>
            </w:r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 xml:space="preserve">Dem Beschuldigten wird im Wesentlichen vorgeworfen, zwischen August und November 2021 Fotos und Videos mit kinderpornografischem Inhalt sowie ein Bild der Kategorie </w:t>
            </w:r>
            <w:proofErr w:type="spellStart"/>
            <w:r>
              <w:rPr>
                <w:sz w:val="20"/>
                <w:szCs w:val="20"/>
                <w:lang w:eastAsia="de-CH"/>
              </w:rPr>
              <w:t>Zoophilie</w:t>
            </w:r>
            <w:proofErr w:type="spellEnd"/>
            <w:r>
              <w:rPr>
                <w:sz w:val="20"/>
                <w:szCs w:val="20"/>
                <w:lang w:eastAsia="de-CH"/>
              </w:rPr>
              <w:t xml:space="preserve"> über Messenger-Dienste verbreitet zu haben. Ferner wird er beschuldigt, im Besitz der entsprechenden Fotos und Videos gewesen zu sein.</w:t>
            </w:r>
          </w:p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</w:p>
        </w:tc>
      </w:tr>
      <w:tr w:rsidR="00BC35B7" w:rsidRPr="00C41D6A" w:rsidTr="00A82853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15.08.25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535-2025-112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853" w:rsidRDefault="00A82853" w:rsidP="00A82853">
            <w:pPr>
              <w:rPr>
                <w:sz w:val="20"/>
                <w:szCs w:val="20"/>
                <w:lang w:eastAsia="de-CH"/>
              </w:rPr>
            </w:pPr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 xml:space="preserve">grobe Verletzung der Verkehrsregeln gemäss Art. 27 Abs. 1 SVG und Art. 32 Abs. 1 SVG </w:t>
            </w:r>
            <w:proofErr w:type="spellStart"/>
            <w:r w:rsidRPr="002E1373">
              <w:rPr>
                <w:sz w:val="20"/>
                <w:szCs w:val="20"/>
                <w:lang w:eastAsia="de-CH"/>
              </w:rPr>
              <w:t>i.V.m</w:t>
            </w:r>
            <w:proofErr w:type="spellEnd"/>
            <w:r w:rsidRPr="002E1373">
              <w:rPr>
                <w:sz w:val="20"/>
                <w:szCs w:val="20"/>
                <w:lang w:eastAsia="de-CH"/>
              </w:rPr>
              <w:t>. Art. 90 Abs. 2 SVG (Einsprache Strafbefehl)</w:t>
            </w:r>
          </w:p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</w:p>
        </w:tc>
      </w:tr>
      <w:tr w:rsidR="00BC35B7" w:rsidRPr="00C41D6A" w:rsidTr="00A82853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21.08.25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535-2025-319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152045">
              <w:rPr>
                <w:sz w:val="20"/>
                <w:szCs w:val="20"/>
                <w:lang w:eastAsia="de-CH"/>
              </w:rPr>
              <w:t>Verletzung der Verkehrsregeln etc. (Einsprache gegen den Strafbefehl)</w:t>
            </w:r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</w:p>
          <w:p w:rsidR="00BC35B7" w:rsidRPr="00CE4030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CE4030">
              <w:rPr>
                <w:sz w:val="20"/>
                <w:szCs w:val="20"/>
                <w:lang w:eastAsia="de-CH"/>
              </w:rPr>
              <w:t xml:space="preserve">Der Beschuldigte </w:t>
            </w:r>
            <w:r>
              <w:rPr>
                <w:sz w:val="20"/>
                <w:szCs w:val="20"/>
                <w:lang w:eastAsia="de-CH"/>
              </w:rPr>
              <w:t xml:space="preserve">sei </w:t>
            </w:r>
            <w:r w:rsidRPr="00CE4030">
              <w:rPr>
                <w:sz w:val="20"/>
                <w:szCs w:val="20"/>
                <w:lang w:eastAsia="de-CH"/>
              </w:rPr>
              <w:t>am 26.</w:t>
            </w:r>
            <w:r>
              <w:rPr>
                <w:sz w:val="20"/>
                <w:szCs w:val="20"/>
                <w:lang w:eastAsia="de-CH"/>
              </w:rPr>
              <w:t>0.3.</w:t>
            </w:r>
            <w:r w:rsidRPr="00CE4030">
              <w:rPr>
                <w:sz w:val="20"/>
                <w:szCs w:val="20"/>
                <w:lang w:eastAsia="de-CH"/>
              </w:rPr>
              <w:t xml:space="preserve">2024 um 19:40 Uhr als Lenker seines Fahrrades in Chur vom Stadtzentrum herkommend über die </w:t>
            </w:r>
            <w:proofErr w:type="spellStart"/>
            <w:r w:rsidRPr="00CE4030">
              <w:rPr>
                <w:sz w:val="20"/>
                <w:szCs w:val="20"/>
                <w:lang w:eastAsia="de-CH"/>
              </w:rPr>
              <w:t>Salvatorenstrasse</w:t>
            </w:r>
            <w:proofErr w:type="spellEnd"/>
            <w:r w:rsidRPr="00CE4030">
              <w:rPr>
                <w:sz w:val="20"/>
                <w:szCs w:val="20"/>
                <w:lang w:eastAsia="de-CH"/>
              </w:rPr>
              <w:t xml:space="preserve"> in Richtung Schönbühlstrasse</w:t>
            </w:r>
            <w:r>
              <w:rPr>
                <w:sz w:val="20"/>
                <w:szCs w:val="20"/>
                <w:lang w:eastAsia="de-CH"/>
              </w:rPr>
              <w:t xml:space="preserve"> gefahren und b</w:t>
            </w:r>
            <w:r w:rsidRPr="00CE4030">
              <w:rPr>
                <w:sz w:val="20"/>
                <w:szCs w:val="20"/>
                <w:lang w:eastAsia="de-CH"/>
              </w:rPr>
              <w:t>eim Kreisverkehrsplatz Ring-/Salvatoren-/Schönbühlstrasse in pflichtwidriger Weise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CE4030">
              <w:rPr>
                <w:sz w:val="20"/>
                <w:szCs w:val="20"/>
                <w:lang w:eastAsia="de-CH"/>
              </w:rPr>
              <w:t xml:space="preserve">links anstatt rechts in den Kreisverkehrsplatz </w:t>
            </w:r>
            <w:r>
              <w:rPr>
                <w:sz w:val="20"/>
                <w:szCs w:val="20"/>
                <w:lang w:eastAsia="de-CH"/>
              </w:rPr>
              <w:t>eingefahren</w:t>
            </w:r>
            <w:r w:rsidRPr="00CE4030">
              <w:rPr>
                <w:sz w:val="20"/>
                <w:szCs w:val="20"/>
                <w:lang w:eastAsia="de-CH"/>
              </w:rPr>
              <w:t xml:space="preserve">, worauf es zu einer Kollision mit </w:t>
            </w:r>
            <w:r>
              <w:rPr>
                <w:sz w:val="20"/>
                <w:szCs w:val="20"/>
                <w:lang w:eastAsia="de-CH"/>
              </w:rPr>
              <w:t>einem</w:t>
            </w:r>
            <w:r w:rsidRPr="00CE4030">
              <w:rPr>
                <w:sz w:val="20"/>
                <w:szCs w:val="20"/>
                <w:lang w:eastAsia="de-CH"/>
              </w:rPr>
              <w:t xml:space="preserve"> im Kreis korrekt fahrenden Personenwagen </w:t>
            </w:r>
            <w:r>
              <w:rPr>
                <w:sz w:val="20"/>
                <w:szCs w:val="20"/>
                <w:lang w:eastAsia="de-CH"/>
              </w:rPr>
              <w:t>gekommen sei</w:t>
            </w:r>
            <w:r w:rsidRPr="00CE4030">
              <w:rPr>
                <w:sz w:val="20"/>
                <w:szCs w:val="20"/>
                <w:lang w:eastAsia="de-CH"/>
              </w:rPr>
              <w:t xml:space="preserve">. </w:t>
            </w:r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Zudem habe er z</w:t>
            </w:r>
            <w:r w:rsidRPr="00CE4030">
              <w:rPr>
                <w:sz w:val="20"/>
                <w:szCs w:val="20"/>
                <w:lang w:eastAsia="de-CH"/>
              </w:rPr>
              <w:t xml:space="preserve">wischen dem </w:t>
            </w:r>
            <w:r>
              <w:rPr>
                <w:sz w:val="20"/>
                <w:szCs w:val="20"/>
                <w:lang w:eastAsia="de-CH"/>
              </w:rPr>
              <w:t>0</w:t>
            </w:r>
            <w:r w:rsidRPr="00CE4030">
              <w:rPr>
                <w:sz w:val="20"/>
                <w:szCs w:val="20"/>
                <w:lang w:eastAsia="de-CH"/>
              </w:rPr>
              <w:t>1.</w:t>
            </w:r>
            <w:r>
              <w:rPr>
                <w:sz w:val="20"/>
                <w:szCs w:val="20"/>
                <w:lang w:eastAsia="de-CH"/>
              </w:rPr>
              <w:t>08.</w:t>
            </w:r>
            <w:r w:rsidRPr="00CE4030">
              <w:rPr>
                <w:sz w:val="20"/>
                <w:szCs w:val="20"/>
                <w:lang w:eastAsia="de-CH"/>
              </w:rPr>
              <w:t xml:space="preserve">2024 und </w:t>
            </w:r>
            <w:r>
              <w:rPr>
                <w:sz w:val="20"/>
                <w:szCs w:val="20"/>
                <w:lang w:eastAsia="de-CH"/>
              </w:rPr>
              <w:t>0</w:t>
            </w:r>
            <w:r w:rsidRPr="00CE4030">
              <w:rPr>
                <w:sz w:val="20"/>
                <w:szCs w:val="20"/>
                <w:lang w:eastAsia="de-CH"/>
              </w:rPr>
              <w:t>5.</w:t>
            </w:r>
            <w:r>
              <w:rPr>
                <w:sz w:val="20"/>
                <w:szCs w:val="20"/>
                <w:lang w:eastAsia="de-CH"/>
              </w:rPr>
              <w:t>09.</w:t>
            </w:r>
            <w:r w:rsidRPr="00CE4030">
              <w:rPr>
                <w:sz w:val="20"/>
                <w:szCs w:val="20"/>
                <w:lang w:eastAsia="de-CH"/>
              </w:rPr>
              <w:t>2024 als Coiffeur in Chur</w:t>
            </w:r>
            <w:r>
              <w:rPr>
                <w:sz w:val="20"/>
                <w:szCs w:val="20"/>
                <w:lang w:eastAsia="de-CH"/>
              </w:rPr>
              <w:t xml:space="preserve"> gearbeitet</w:t>
            </w:r>
            <w:r w:rsidRPr="00CE4030">
              <w:rPr>
                <w:sz w:val="20"/>
                <w:szCs w:val="20"/>
                <w:lang w:eastAsia="de-CH"/>
              </w:rPr>
              <w:t xml:space="preserve">, obwohl er nicht im Besitz einer Arbeitsbewilligung </w:t>
            </w:r>
            <w:r>
              <w:rPr>
                <w:sz w:val="20"/>
                <w:szCs w:val="20"/>
                <w:lang w:eastAsia="de-CH"/>
              </w:rPr>
              <w:t>gewesen sei</w:t>
            </w:r>
            <w:r w:rsidRPr="00CE4030">
              <w:rPr>
                <w:sz w:val="20"/>
                <w:szCs w:val="20"/>
                <w:lang w:eastAsia="de-CH"/>
              </w:rPr>
              <w:t>.</w:t>
            </w:r>
          </w:p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</w:p>
        </w:tc>
      </w:tr>
      <w:tr w:rsidR="00BC35B7" w:rsidRPr="00C41D6A" w:rsidTr="00A82853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29.08.25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115-2024-2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 w:rsidRPr="002E1373">
              <w:rPr>
                <w:sz w:val="20"/>
                <w:szCs w:val="20"/>
                <w:lang w:eastAsia="de-CH"/>
              </w:rPr>
              <w:t>Forderung aus Werkvertrag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bookmarkStart w:id="0" w:name="_GoBack"/>
            <w:bookmarkEnd w:id="0"/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</w:p>
          <w:p w:rsidR="00BC35B7" w:rsidRDefault="00BC35B7" w:rsidP="00A82853">
            <w:pPr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Das Prozessthema ist auf die Frage der Aktivlegitimation beschränkt. Streitig ist, mit wem die Beklagte den Vertrag abgeschlossen hat.</w:t>
            </w:r>
          </w:p>
          <w:p w:rsidR="00BC35B7" w:rsidRPr="002E1373" w:rsidRDefault="00BC35B7" w:rsidP="00A82853">
            <w:pPr>
              <w:rPr>
                <w:sz w:val="20"/>
                <w:szCs w:val="20"/>
                <w:lang w:eastAsia="de-CH"/>
              </w:rPr>
            </w:pPr>
          </w:p>
        </w:tc>
      </w:tr>
    </w:tbl>
    <w:p w:rsidR="00317838" w:rsidRDefault="00317838" w:rsidP="00F357DC">
      <w:pPr>
        <w:rPr>
          <w:u w:val="single"/>
        </w:rPr>
      </w:pPr>
    </w:p>
    <w:p w:rsidR="00BA1A65" w:rsidRDefault="00BA1A65" w:rsidP="00F357DC">
      <w:pPr>
        <w:rPr>
          <w:u w:val="single"/>
        </w:rPr>
      </w:pPr>
    </w:p>
    <w:p w:rsidR="00F357DC" w:rsidRDefault="00F357DC" w:rsidP="00F357DC">
      <w:pPr>
        <w:rPr>
          <w:u w:val="single"/>
        </w:rPr>
      </w:pPr>
      <w:r>
        <w:rPr>
          <w:u w:val="single"/>
        </w:rPr>
        <w:t>Hinweise:</w:t>
      </w:r>
    </w:p>
    <w:p w:rsidR="00F357DC" w:rsidRDefault="00F357DC" w:rsidP="00F357DC">
      <w:r>
        <w:t xml:space="preserve">Aufnahmen von Bild und Ton sind im gesamten Gerichtsgebäude untersagt. </w:t>
      </w:r>
    </w:p>
    <w:p w:rsidR="00F357DC" w:rsidRDefault="00F357DC" w:rsidP="00F357DC">
      <w:r>
        <w:t xml:space="preserve">Die weiteren, im Internet unter www.justiz-gr.ch publizierten Hinweise sind ebenfalls zu beachten. </w:t>
      </w:r>
    </w:p>
    <w:p w:rsidR="00F357DC" w:rsidRPr="009F58DF" w:rsidRDefault="00F357DC" w:rsidP="00F357DC">
      <w:pPr>
        <w:rPr>
          <w:sz w:val="20"/>
          <w:u w:val="single"/>
        </w:rPr>
      </w:pPr>
    </w:p>
    <w:p w:rsidR="00F357DC" w:rsidRDefault="00F357DC" w:rsidP="00F357DC">
      <w:pPr>
        <w:rPr>
          <w:u w:val="single"/>
        </w:rPr>
      </w:pPr>
      <w:r>
        <w:rPr>
          <w:u w:val="single"/>
        </w:rPr>
        <w:t>Erklärungen:</w:t>
      </w:r>
    </w:p>
    <w:p w:rsidR="00F357DC" w:rsidRDefault="00F357DC" w:rsidP="00F357DC">
      <w:r>
        <w:t>Die Instanz und das Rechtsgebiet lässt sich aus der Verfahrensnummer aufschlüsseln:</w:t>
      </w:r>
    </w:p>
    <w:p w:rsidR="00F357DC" w:rsidRPr="009F58DF" w:rsidRDefault="00F357DC" w:rsidP="00F357DC">
      <w:pPr>
        <w:rPr>
          <w:sz w:val="20"/>
        </w:rPr>
      </w:pPr>
    </w:p>
    <w:p w:rsidR="00ED1065" w:rsidRDefault="00F357DC">
      <w:r>
        <w:t>*15</w:t>
      </w:r>
      <w:r>
        <w:tab/>
        <w:t xml:space="preserve">Kollegialgericht (Dreier- oder Fünferbesetzung) / *35 </w:t>
      </w:r>
      <w:r>
        <w:tab/>
        <w:t>Einzelrichter/In / 1*0</w:t>
      </w:r>
      <w:r>
        <w:tab/>
        <w:t>Zivilsachen / 3*0</w:t>
      </w:r>
      <w:r>
        <w:tab/>
        <w:t>SchKG-Sachen / 5*0</w:t>
      </w:r>
      <w:r>
        <w:tab/>
        <w:t xml:space="preserve">Strafsachen </w:t>
      </w:r>
    </w:p>
    <w:sectPr w:rsidR="00ED1065" w:rsidSect="0031084C">
      <w:headerReference w:type="default" r:id="rId7"/>
      <w:headerReference w:type="first" r:id="rId8"/>
      <w:pgSz w:w="16840" w:h="11907" w:orient="landscape" w:code="9"/>
      <w:pgMar w:top="1701" w:right="1134" w:bottom="0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5D" w:rsidRDefault="005772AF">
      <w:r>
        <w:separator/>
      </w:r>
    </w:p>
  </w:endnote>
  <w:endnote w:type="continuationSeparator" w:id="0">
    <w:p w:rsidR="00D4335D" w:rsidRDefault="0057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5D" w:rsidRDefault="005772AF">
      <w:r>
        <w:separator/>
      </w:r>
    </w:p>
  </w:footnote>
  <w:footnote w:type="continuationSeparator" w:id="0">
    <w:p w:rsidR="00D4335D" w:rsidRDefault="0057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B5" w:rsidRDefault="00F357DC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8285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4607B5" w:rsidRDefault="00A82853"/>
  <w:p w:rsidR="004607B5" w:rsidRDefault="00A828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93" w:type="dxa"/>
      <w:tblInd w:w="-34" w:type="dxa"/>
      <w:tblLook w:val="04A0" w:firstRow="1" w:lastRow="0" w:firstColumn="1" w:lastColumn="0" w:noHBand="0" w:noVBand="1"/>
    </w:tblPr>
    <w:tblGrid>
      <w:gridCol w:w="1276"/>
      <w:gridCol w:w="4820"/>
      <w:gridCol w:w="8397"/>
    </w:tblGrid>
    <w:tr w:rsidR="00AB3C04" w:rsidRPr="00094FBB" w:rsidTr="00440FD5">
      <w:tc>
        <w:tcPr>
          <w:tcW w:w="1276" w:type="dxa"/>
          <w:shd w:val="clear" w:color="auto" w:fill="auto"/>
        </w:tcPr>
        <w:p w:rsidR="00AB3C04" w:rsidRDefault="00F357DC" w:rsidP="00122704">
          <w:r>
            <w:rPr>
              <w:noProof/>
              <w:lang w:eastAsia="de-CH"/>
            </w:rPr>
            <w:drawing>
              <wp:inline distT="0" distB="0" distL="0" distR="0">
                <wp:extent cx="579755" cy="63436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AB3C04" w:rsidRPr="00122704" w:rsidRDefault="00F357DC" w:rsidP="00122704">
          <w:pPr>
            <w:ind w:left="-108"/>
            <w:rPr>
              <w:lang w:val="fr-CH"/>
            </w:rPr>
          </w:pPr>
          <w:r w:rsidRPr="00122704">
            <w:rPr>
              <w:lang w:val="fr-CH"/>
            </w:rPr>
            <w:t>Regionalgericht Plessur</w:t>
          </w:r>
        </w:p>
        <w:p w:rsidR="00AB3C04" w:rsidRPr="00122704" w:rsidRDefault="00F357DC" w:rsidP="00122704">
          <w:pPr>
            <w:spacing w:line="380" w:lineRule="exact"/>
            <w:ind w:left="-108"/>
            <w:rPr>
              <w:lang w:val="fr-CH"/>
            </w:rPr>
          </w:pPr>
          <w:proofErr w:type="spellStart"/>
          <w:r w:rsidRPr="00122704">
            <w:rPr>
              <w:lang w:val="fr-CH"/>
            </w:rPr>
            <w:t>Tribunale</w:t>
          </w:r>
          <w:proofErr w:type="spellEnd"/>
          <w:r w:rsidRPr="00122704">
            <w:rPr>
              <w:lang w:val="fr-CH"/>
            </w:rPr>
            <w:t xml:space="preserve"> </w:t>
          </w:r>
          <w:proofErr w:type="spellStart"/>
          <w:r w:rsidRPr="00122704">
            <w:rPr>
              <w:lang w:val="fr-CH"/>
            </w:rPr>
            <w:t>regionale</w:t>
          </w:r>
          <w:proofErr w:type="spellEnd"/>
          <w:r w:rsidRPr="00122704">
            <w:rPr>
              <w:lang w:val="fr-CH"/>
            </w:rPr>
            <w:t xml:space="preserve"> Plessur</w:t>
          </w:r>
        </w:p>
        <w:p w:rsidR="00AB3C04" w:rsidRPr="00122704" w:rsidRDefault="00F357DC" w:rsidP="00122704">
          <w:pPr>
            <w:spacing w:line="380" w:lineRule="exact"/>
            <w:ind w:left="-108"/>
            <w:rPr>
              <w:lang w:val="fr-CH"/>
            </w:rPr>
          </w:pPr>
          <w:proofErr w:type="spellStart"/>
          <w:r w:rsidRPr="00122704">
            <w:rPr>
              <w:lang w:val="fr-CH"/>
            </w:rPr>
            <w:t>Dretgira</w:t>
          </w:r>
          <w:proofErr w:type="spellEnd"/>
          <w:r w:rsidRPr="00122704">
            <w:rPr>
              <w:lang w:val="fr-CH"/>
            </w:rPr>
            <w:t xml:space="preserve"> </w:t>
          </w:r>
          <w:proofErr w:type="spellStart"/>
          <w:r w:rsidRPr="00122704">
            <w:rPr>
              <w:lang w:val="fr-CH"/>
            </w:rPr>
            <w:t>regiunala</w:t>
          </w:r>
          <w:proofErr w:type="spellEnd"/>
          <w:r w:rsidRPr="00122704">
            <w:rPr>
              <w:lang w:val="fr-CH"/>
            </w:rPr>
            <w:t xml:space="preserve"> Plessur</w:t>
          </w:r>
        </w:p>
      </w:tc>
      <w:tc>
        <w:tcPr>
          <w:tcW w:w="8397" w:type="dxa"/>
          <w:shd w:val="clear" w:color="auto" w:fill="auto"/>
        </w:tcPr>
        <w:p w:rsidR="00AB3C04" w:rsidRPr="00122704" w:rsidRDefault="00F357DC" w:rsidP="00122704">
          <w:pPr>
            <w:autoSpaceDE w:val="0"/>
            <w:autoSpaceDN w:val="0"/>
            <w:adjustRightInd w:val="0"/>
            <w:ind w:right="-108"/>
            <w:jc w:val="right"/>
            <w:rPr>
              <w:color w:val="000000"/>
              <w:sz w:val="18"/>
              <w:szCs w:val="20"/>
            </w:rPr>
          </w:pPr>
          <w:r w:rsidRPr="00122704">
            <w:rPr>
              <w:color w:val="000000"/>
              <w:sz w:val="18"/>
              <w:szCs w:val="20"/>
            </w:rPr>
            <w:t>Theaterweg 1, Postfach 36</w:t>
          </w:r>
        </w:p>
        <w:p w:rsidR="00AB3C04" w:rsidRPr="00122704" w:rsidRDefault="00F357DC" w:rsidP="00122704">
          <w:pPr>
            <w:autoSpaceDE w:val="0"/>
            <w:autoSpaceDN w:val="0"/>
            <w:adjustRightInd w:val="0"/>
            <w:spacing w:line="260" w:lineRule="exact"/>
            <w:ind w:right="-108"/>
            <w:jc w:val="right"/>
            <w:rPr>
              <w:color w:val="000000"/>
              <w:sz w:val="18"/>
              <w:szCs w:val="20"/>
            </w:rPr>
          </w:pPr>
          <w:r w:rsidRPr="00122704">
            <w:rPr>
              <w:color w:val="000000"/>
              <w:sz w:val="18"/>
              <w:szCs w:val="20"/>
            </w:rPr>
            <w:t xml:space="preserve">7001 Chur </w:t>
          </w:r>
        </w:p>
        <w:p w:rsidR="00AB3C04" w:rsidRPr="00122704" w:rsidRDefault="00F357DC" w:rsidP="00122704">
          <w:pPr>
            <w:autoSpaceDE w:val="0"/>
            <w:autoSpaceDN w:val="0"/>
            <w:adjustRightInd w:val="0"/>
            <w:spacing w:line="260" w:lineRule="exact"/>
            <w:ind w:left="-391" w:right="-108" w:firstLine="391"/>
            <w:jc w:val="right"/>
            <w:rPr>
              <w:color w:val="000000"/>
              <w:sz w:val="18"/>
              <w:szCs w:val="20"/>
            </w:rPr>
          </w:pPr>
          <w:r w:rsidRPr="00122704">
            <w:rPr>
              <w:color w:val="000000"/>
              <w:sz w:val="18"/>
              <w:szCs w:val="20"/>
            </w:rPr>
            <w:t xml:space="preserve">Tel: +41 81 </w:t>
          </w:r>
          <w:r w:rsidR="008B5814">
            <w:rPr>
              <w:color w:val="000000"/>
              <w:sz w:val="18"/>
              <w:szCs w:val="20"/>
            </w:rPr>
            <w:t>257 59 00</w:t>
          </w:r>
        </w:p>
        <w:p w:rsidR="00AB3C04" w:rsidRPr="00122704" w:rsidRDefault="008B5814" w:rsidP="00122704">
          <w:pPr>
            <w:autoSpaceDE w:val="0"/>
            <w:autoSpaceDN w:val="0"/>
            <w:adjustRightInd w:val="0"/>
            <w:spacing w:line="260" w:lineRule="exact"/>
            <w:ind w:right="-108"/>
            <w:jc w:val="right"/>
            <w:rPr>
              <w:color w:val="000000"/>
              <w:sz w:val="18"/>
              <w:szCs w:val="20"/>
            </w:rPr>
          </w:pPr>
          <w:r>
            <w:rPr>
              <w:color w:val="000000"/>
              <w:sz w:val="18"/>
              <w:szCs w:val="20"/>
            </w:rPr>
            <w:t>Fax: +41 81 257 59 19</w:t>
          </w:r>
        </w:p>
      </w:tc>
    </w:tr>
  </w:tbl>
  <w:p w:rsidR="00AB3C04" w:rsidRPr="00CE3C42" w:rsidRDefault="00A82853" w:rsidP="00AB3C04">
    <w:pPr>
      <w:pBdr>
        <w:bottom w:val="single" w:sz="4" w:space="1" w:color="auto"/>
      </w:pBd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1FC"/>
    <w:multiLevelType w:val="multilevel"/>
    <w:tmpl w:val="4D669A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DC"/>
    <w:rsid w:val="0000737E"/>
    <w:rsid w:val="00014359"/>
    <w:rsid w:val="00024F50"/>
    <w:rsid w:val="000A29AA"/>
    <w:rsid w:val="000F0141"/>
    <w:rsid w:val="000F732F"/>
    <w:rsid w:val="0010319D"/>
    <w:rsid w:val="0012523A"/>
    <w:rsid w:val="0013731C"/>
    <w:rsid w:val="00142426"/>
    <w:rsid w:val="0016405C"/>
    <w:rsid w:val="00172F59"/>
    <w:rsid w:val="001B0FAE"/>
    <w:rsid w:val="00205D4F"/>
    <w:rsid w:val="00234F47"/>
    <w:rsid w:val="00242A28"/>
    <w:rsid w:val="002614EF"/>
    <w:rsid w:val="002721F1"/>
    <w:rsid w:val="00274B0B"/>
    <w:rsid w:val="002821B6"/>
    <w:rsid w:val="002B323C"/>
    <w:rsid w:val="002B568A"/>
    <w:rsid w:val="002C20C6"/>
    <w:rsid w:val="002D3949"/>
    <w:rsid w:val="002D69A2"/>
    <w:rsid w:val="002E1373"/>
    <w:rsid w:val="00317838"/>
    <w:rsid w:val="00323A46"/>
    <w:rsid w:val="00326806"/>
    <w:rsid w:val="003351ED"/>
    <w:rsid w:val="00344202"/>
    <w:rsid w:val="00373ACC"/>
    <w:rsid w:val="0038323A"/>
    <w:rsid w:val="003A331A"/>
    <w:rsid w:val="003C7F40"/>
    <w:rsid w:val="003D198D"/>
    <w:rsid w:val="0041483A"/>
    <w:rsid w:val="004155EB"/>
    <w:rsid w:val="00440FD5"/>
    <w:rsid w:val="0046636D"/>
    <w:rsid w:val="0046698F"/>
    <w:rsid w:val="004A5A10"/>
    <w:rsid w:val="004B0B89"/>
    <w:rsid w:val="004B75EB"/>
    <w:rsid w:val="004C56BA"/>
    <w:rsid w:val="004C63AE"/>
    <w:rsid w:val="004D5AE1"/>
    <w:rsid w:val="004E04B9"/>
    <w:rsid w:val="004E7817"/>
    <w:rsid w:val="00503946"/>
    <w:rsid w:val="0054171C"/>
    <w:rsid w:val="005772AF"/>
    <w:rsid w:val="00591415"/>
    <w:rsid w:val="005A3A79"/>
    <w:rsid w:val="005B156A"/>
    <w:rsid w:val="005C2B2F"/>
    <w:rsid w:val="005C6AA9"/>
    <w:rsid w:val="005D6EDD"/>
    <w:rsid w:val="005E18F0"/>
    <w:rsid w:val="006114C6"/>
    <w:rsid w:val="00617A7E"/>
    <w:rsid w:val="006631AA"/>
    <w:rsid w:val="00675870"/>
    <w:rsid w:val="006B126D"/>
    <w:rsid w:val="006B285D"/>
    <w:rsid w:val="007264D9"/>
    <w:rsid w:val="00735DD5"/>
    <w:rsid w:val="00743018"/>
    <w:rsid w:val="0075083C"/>
    <w:rsid w:val="00750A3F"/>
    <w:rsid w:val="007958D0"/>
    <w:rsid w:val="008142C0"/>
    <w:rsid w:val="00827093"/>
    <w:rsid w:val="008346D0"/>
    <w:rsid w:val="008A7B65"/>
    <w:rsid w:val="008B2EC1"/>
    <w:rsid w:val="008B5814"/>
    <w:rsid w:val="008C2737"/>
    <w:rsid w:val="008D222F"/>
    <w:rsid w:val="009053F5"/>
    <w:rsid w:val="00947A38"/>
    <w:rsid w:val="00953606"/>
    <w:rsid w:val="00963D10"/>
    <w:rsid w:val="009A0051"/>
    <w:rsid w:val="009C2DE1"/>
    <w:rsid w:val="009F58DF"/>
    <w:rsid w:val="00A146C5"/>
    <w:rsid w:val="00A20DFC"/>
    <w:rsid w:val="00A36FA3"/>
    <w:rsid w:val="00A56267"/>
    <w:rsid w:val="00A66498"/>
    <w:rsid w:val="00A82853"/>
    <w:rsid w:val="00AA25F6"/>
    <w:rsid w:val="00AB5777"/>
    <w:rsid w:val="00AD6F1C"/>
    <w:rsid w:val="00AD72CB"/>
    <w:rsid w:val="00AE6331"/>
    <w:rsid w:val="00AF71D9"/>
    <w:rsid w:val="00B01CB0"/>
    <w:rsid w:val="00B50D72"/>
    <w:rsid w:val="00B555F8"/>
    <w:rsid w:val="00B56B03"/>
    <w:rsid w:val="00B753EF"/>
    <w:rsid w:val="00B76D17"/>
    <w:rsid w:val="00B94CAB"/>
    <w:rsid w:val="00BA1A65"/>
    <w:rsid w:val="00BA5EAA"/>
    <w:rsid w:val="00BB3A9D"/>
    <w:rsid w:val="00BC35B7"/>
    <w:rsid w:val="00BC4AFE"/>
    <w:rsid w:val="00BD025A"/>
    <w:rsid w:val="00BE218B"/>
    <w:rsid w:val="00C36EBD"/>
    <w:rsid w:val="00C40F4A"/>
    <w:rsid w:val="00C41D6A"/>
    <w:rsid w:val="00C97931"/>
    <w:rsid w:val="00CB6908"/>
    <w:rsid w:val="00D061DE"/>
    <w:rsid w:val="00D249ED"/>
    <w:rsid w:val="00D4335D"/>
    <w:rsid w:val="00D501DC"/>
    <w:rsid w:val="00D80A1D"/>
    <w:rsid w:val="00D9709A"/>
    <w:rsid w:val="00DC56D9"/>
    <w:rsid w:val="00E00BD8"/>
    <w:rsid w:val="00E00E3F"/>
    <w:rsid w:val="00E264BA"/>
    <w:rsid w:val="00E3467E"/>
    <w:rsid w:val="00E369E1"/>
    <w:rsid w:val="00E44AD0"/>
    <w:rsid w:val="00E530FB"/>
    <w:rsid w:val="00E63273"/>
    <w:rsid w:val="00EB3589"/>
    <w:rsid w:val="00EC471E"/>
    <w:rsid w:val="00EC7077"/>
    <w:rsid w:val="00ED1065"/>
    <w:rsid w:val="00F020EA"/>
    <w:rsid w:val="00F23076"/>
    <w:rsid w:val="00F355AD"/>
    <w:rsid w:val="00F357DC"/>
    <w:rsid w:val="00F45BD5"/>
    <w:rsid w:val="00FA3942"/>
    <w:rsid w:val="00FA6254"/>
    <w:rsid w:val="00F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86AE00"/>
  <w15:docId w15:val="{FFC8446A-BB89-4326-A7B0-93CCC08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57DC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6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35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357DC"/>
    <w:rPr>
      <w:rFonts w:ascii="Arial" w:eastAsia="Times New Roman" w:hAnsi="Arial" w:cs="Arial"/>
      <w:szCs w:val="24"/>
      <w:lang w:eastAsia="de-DE"/>
    </w:rPr>
  </w:style>
  <w:style w:type="character" w:styleId="Seitenzahl">
    <w:name w:val="page number"/>
    <w:basedOn w:val="Absatz-Standardschriftart"/>
    <w:rsid w:val="00F357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7D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3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B58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814"/>
    <w:rPr>
      <w:rFonts w:ascii="Arial" w:eastAsia="Times New Roman" w:hAnsi="Arial" w:cs="Arial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6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5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5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5B7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5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5B7"/>
    <w:rPr>
      <w:rFonts w:ascii="Arial" w:eastAsia="Times New Roman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Ronner Géraldine</dc:creator>
  <cp:lastModifiedBy>Stucki Sarah (RG GR)</cp:lastModifiedBy>
  <cp:revision>12</cp:revision>
  <cp:lastPrinted>2025-07-25T14:27:00Z</cp:lastPrinted>
  <dcterms:created xsi:type="dcterms:W3CDTF">2025-07-16T11:20:00Z</dcterms:created>
  <dcterms:modified xsi:type="dcterms:W3CDTF">2025-07-28T06:58:00Z</dcterms:modified>
</cp:coreProperties>
</file>