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F4A" w:rsidRPr="009F58DF" w:rsidRDefault="00C40F4A" w:rsidP="00F357DC">
      <w:pPr>
        <w:rPr>
          <w:sz w:val="20"/>
        </w:rPr>
      </w:pPr>
    </w:p>
    <w:p w:rsidR="00F357DC" w:rsidRDefault="00DC7A5F" w:rsidP="00F357DC">
      <w:pPr>
        <w:rPr>
          <w:b/>
          <w:bCs/>
        </w:rPr>
      </w:pPr>
      <w:r>
        <w:rPr>
          <w:b/>
          <w:bCs/>
        </w:rPr>
        <w:t>Öffentliche Verhandlungen Oktober 2025</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560"/>
        <w:gridCol w:w="10914"/>
      </w:tblGrid>
      <w:tr w:rsidR="005C2C5A" w:rsidTr="002B408E">
        <w:trPr>
          <w:trHeight w:val="470"/>
        </w:trPr>
        <w:tc>
          <w:tcPr>
            <w:tcW w:w="1134"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5C2C5A" w:rsidRDefault="005C2C5A" w:rsidP="004D5AE1">
            <w:pPr>
              <w:rPr>
                <w:b/>
                <w:bCs/>
                <w:szCs w:val="22"/>
              </w:rPr>
            </w:pPr>
            <w:r>
              <w:rPr>
                <w:b/>
                <w:bCs/>
                <w:szCs w:val="22"/>
              </w:rPr>
              <w:t>Datum</w:t>
            </w:r>
          </w:p>
        </w:tc>
        <w:tc>
          <w:tcPr>
            <w:tcW w:w="1134"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5C2C5A" w:rsidRDefault="005C2C5A" w:rsidP="004D5AE1">
            <w:pPr>
              <w:rPr>
                <w:b/>
                <w:bCs/>
                <w:szCs w:val="22"/>
              </w:rPr>
            </w:pPr>
            <w:r>
              <w:rPr>
                <w:b/>
                <w:bCs/>
                <w:szCs w:val="22"/>
              </w:rPr>
              <w:t>Zeit</w:t>
            </w:r>
          </w:p>
        </w:tc>
        <w:tc>
          <w:tcPr>
            <w:tcW w:w="1560"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5C2C5A" w:rsidRDefault="005C2C5A" w:rsidP="004D5AE1">
            <w:pPr>
              <w:rPr>
                <w:b/>
                <w:bCs/>
                <w:szCs w:val="22"/>
              </w:rPr>
            </w:pPr>
            <w:proofErr w:type="spellStart"/>
            <w:r>
              <w:rPr>
                <w:b/>
                <w:bCs/>
                <w:szCs w:val="22"/>
              </w:rPr>
              <w:t>Proz</w:t>
            </w:r>
            <w:proofErr w:type="spellEnd"/>
            <w:r>
              <w:rPr>
                <w:b/>
                <w:bCs/>
                <w:szCs w:val="22"/>
              </w:rPr>
              <w:t>. Nr.</w:t>
            </w:r>
          </w:p>
        </w:tc>
        <w:tc>
          <w:tcPr>
            <w:tcW w:w="10914" w:type="dxa"/>
            <w:tcBorders>
              <w:top w:val="single" w:sz="4" w:space="0" w:color="auto"/>
              <w:left w:val="single" w:sz="4" w:space="0" w:color="auto"/>
              <w:bottom w:val="single" w:sz="4" w:space="0" w:color="auto"/>
              <w:right w:val="single" w:sz="4" w:space="0" w:color="auto"/>
            </w:tcBorders>
            <w:shd w:val="pct20" w:color="auto" w:fill="auto"/>
            <w:noWrap/>
            <w:vAlign w:val="center"/>
            <w:hideMark/>
          </w:tcPr>
          <w:p w:rsidR="005C2C5A" w:rsidRDefault="005C2C5A" w:rsidP="004D5AE1">
            <w:pPr>
              <w:rPr>
                <w:b/>
                <w:bCs/>
                <w:szCs w:val="22"/>
              </w:rPr>
            </w:pPr>
            <w:r>
              <w:rPr>
                <w:b/>
                <w:bCs/>
                <w:szCs w:val="22"/>
              </w:rPr>
              <w:t>Gegenstand</w:t>
            </w: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02.10.25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115-2023-58</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Default="005C2C5A" w:rsidP="005C2C5A">
            <w:pPr>
              <w:jc w:val="both"/>
              <w:rPr>
                <w:sz w:val="20"/>
                <w:szCs w:val="20"/>
                <w:lang w:eastAsia="de-CH"/>
              </w:rPr>
            </w:pPr>
            <w:r w:rsidRPr="00DC7A5F">
              <w:rPr>
                <w:sz w:val="20"/>
                <w:szCs w:val="20"/>
                <w:lang w:eastAsia="de-CH"/>
              </w:rPr>
              <w:t>Forderung aus Arbeitsvertrag</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Pr>
                <w:sz w:val="20"/>
                <w:szCs w:val="20"/>
                <w:lang w:eastAsia="de-CH"/>
              </w:rPr>
              <w:t>Die Klägerin fordert rund CHF 18'000.00 sowie ein wohlwollendes Arbeitszeugnis. Im Rahmen eines Zwischenentscheids ist zunächst die zwischen den Parteien strittige Frage zu klären, ob der Beklagte passivlegitimiert ist.</w:t>
            </w:r>
          </w:p>
          <w:p w:rsidR="005C2C5A" w:rsidRPr="00DC7A5F" w:rsidRDefault="005C2C5A" w:rsidP="005C2C5A">
            <w:pPr>
              <w:jc w:val="both"/>
              <w:rPr>
                <w:sz w:val="20"/>
                <w:szCs w:val="20"/>
                <w:lang w:eastAsia="de-CH"/>
              </w:rPr>
            </w:pP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03.10.25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515-2025-5</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Default="005C2C5A" w:rsidP="005C2C5A">
            <w:pPr>
              <w:jc w:val="both"/>
              <w:rPr>
                <w:sz w:val="20"/>
                <w:szCs w:val="20"/>
                <w:lang w:eastAsia="de-CH"/>
              </w:rPr>
            </w:pPr>
            <w:r>
              <w:rPr>
                <w:sz w:val="20"/>
                <w:szCs w:val="20"/>
                <w:lang w:eastAsia="de-CH"/>
              </w:rPr>
              <w:t xml:space="preserve">Verbrechen gegen das </w:t>
            </w:r>
            <w:proofErr w:type="spellStart"/>
            <w:r>
              <w:rPr>
                <w:sz w:val="20"/>
                <w:szCs w:val="20"/>
                <w:lang w:eastAsia="de-CH"/>
              </w:rPr>
              <w:t>BetmG</w:t>
            </w:r>
            <w:proofErr w:type="spellEnd"/>
            <w:r>
              <w:rPr>
                <w:sz w:val="20"/>
                <w:szCs w:val="20"/>
                <w:lang w:eastAsia="de-CH"/>
              </w:rPr>
              <w:t xml:space="preserve"> gem. Art. 19 Abs. 2 </w:t>
            </w:r>
            <w:proofErr w:type="spellStart"/>
            <w:r>
              <w:rPr>
                <w:sz w:val="20"/>
                <w:szCs w:val="20"/>
                <w:lang w:eastAsia="de-CH"/>
              </w:rPr>
              <w:t>lit</w:t>
            </w:r>
            <w:proofErr w:type="spellEnd"/>
            <w:r>
              <w:rPr>
                <w:sz w:val="20"/>
                <w:szCs w:val="20"/>
                <w:lang w:eastAsia="de-CH"/>
              </w:rPr>
              <w:t xml:space="preserve">. a und b </w:t>
            </w:r>
            <w:proofErr w:type="spellStart"/>
            <w:r>
              <w:rPr>
                <w:sz w:val="20"/>
                <w:szCs w:val="20"/>
                <w:lang w:eastAsia="de-CH"/>
              </w:rPr>
              <w:t>i.V.m</w:t>
            </w:r>
            <w:proofErr w:type="spellEnd"/>
            <w:r>
              <w:rPr>
                <w:sz w:val="20"/>
                <w:szCs w:val="20"/>
                <w:lang w:eastAsia="de-CH"/>
              </w:rPr>
              <w:t xml:space="preserve">. Art. 19 Abs. 1 </w:t>
            </w:r>
            <w:proofErr w:type="spellStart"/>
            <w:r>
              <w:rPr>
                <w:sz w:val="20"/>
                <w:szCs w:val="20"/>
                <w:lang w:eastAsia="de-CH"/>
              </w:rPr>
              <w:t>lit</w:t>
            </w:r>
            <w:proofErr w:type="spellEnd"/>
            <w:r>
              <w:rPr>
                <w:sz w:val="20"/>
                <w:szCs w:val="20"/>
                <w:lang w:eastAsia="de-CH"/>
              </w:rPr>
              <w:t xml:space="preserve">. c, Hausfriedensbruch gem. Art. 186 StGB etc. </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Pr>
                <w:sz w:val="20"/>
                <w:szCs w:val="20"/>
                <w:lang w:eastAsia="de-CH"/>
              </w:rPr>
              <w:t>Der Beschuldigte habe im Zeitraum Ende September 2022 bis Anfangs Januar 2023 im Raum Chur an eine Drittperson mindestens 2'390 Gramm Kokain für CHF 194'000.00 verkauft. Ausgehend von einem Reinheitsgehalt von 85.6 % seien dies mind. 2'046 Gramm reines Kokain gewesen. Zudem habe er im Zeitraum von Januar 2023 bis April 2023 im Raum Chur an die gleiche Person 30 Gramm Heroin für CHF 1'200.00 verkauft. Bei einem Reinheitsgehalt von 19.2 % seien dies mind. 5.76 Gramm reines Heroin gewesen. Er habe gewerbsmässig gehandelt und in Kauf genommen, dass der von ihm getätigte Handel mittelbar oder unmittelbar die Gesundheit vieler Menschen in Gefahr bringen könne.</w:t>
            </w:r>
          </w:p>
          <w:p w:rsidR="005C2C5A" w:rsidRDefault="005C2C5A" w:rsidP="005C2C5A">
            <w:pPr>
              <w:jc w:val="both"/>
              <w:rPr>
                <w:sz w:val="20"/>
                <w:szCs w:val="20"/>
                <w:lang w:eastAsia="de-CH"/>
              </w:rPr>
            </w:pPr>
            <w:r>
              <w:rPr>
                <w:sz w:val="20"/>
                <w:szCs w:val="20"/>
                <w:lang w:eastAsia="de-CH"/>
              </w:rPr>
              <w:t>Anlässlich von polizeilichen Kontrollen am 27.10.2023, am 09.11.2024 und am 29.11.2024 sei der Beschuldigte im Besitz von 12.152 Gramm Kokain (10.4 Gramm reines Kokain bei einem Reinheitsgehalt von 85.6 %) und 18.303 Gramm Heroin (3.51 Gramm reines Heroin bei einem Reinheitsgehalt von 19.2 %), 10.385 Gramm Kokain (8.88 Gramm reines Kokain bei einem Reinheitsgehalt von 85.6 %), 6.67 Gramm Heroin (1.28 Gramm reines Heroin bei einem Reinheitsgehalt von 19.2 %) und 7.5 Methadon-Tabletten sowie 4.744 Gramm Kokain (4.08 Gramm reines Kokain bei einem Reinheitsgehalt von 85.6 %) und 0.5 Gramm He</w:t>
            </w:r>
            <w:r>
              <w:rPr>
                <w:sz w:val="20"/>
                <w:szCs w:val="20"/>
                <w:lang w:eastAsia="de-CH"/>
              </w:rPr>
              <w:softHyphen/>
              <w:t>roin (0.1 Gramm reines Heroin bei einem Reinheitsgehalt von 19.2 %) gewesen, welche er an Drittpersonen zu veräussern geplant habe</w:t>
            </w:r>
            <w:r w:rsidR="005C742E">
              <w:rPr>
                <w:sz w:val="20"/>
                <w:szCs w:val="20"/>
                <w:lang w:eastAsia="de-CH"/>
              </w:rPr>
              <w:t>.</w:t>
            </w:r>
          </w:p>
          <w:p w:rsidR="005C742E" w:rsidRDefault="005C742E" w:rsidP="005C2C5A">
            <w:pPr>
              <w:jc w:val="both"/>
              <w:rPr>
                <w:sz w:val="20"/>
                <w:szCs w:val="20"/>
                <w:lang w:eastAsia="de-CH"/>
              </w:rPr>
            </w:pPr>
          </w:p>
          <w:p w:rsidR="005C2C5A" w:rsidRDefault="005C2C5A" w:rsidP="005C2C5A">
            <w:pPr>
              <w:jc w:val="both"/>
              <w:rPr>
                <w:sz w:val="20"/>
                <w:szCs w:val="20"/>
                <w:lang w:eastAsia="de-CH"/>
              </w:rPr>
            </w:pPr>
            <w:r>
              <w:rPr>
                <w:sz w:val="20"/>
                <w:szCs w:val="20"/>
                <w:lang w:eastAsia="de-CH"/>
              </w:rPr>
              <w:t>Ferner sei er am 22.04.2024 im Besitz von 1.085 Gramm Kokain (0.92 Gramm reines Kokain bei einem Reinheitsgehalt von 85.6 %) und 5.765 Gramm Heroin (1.1 Gramm reines Heroin bei einem Reinheitsgehalt von 19.2 %) zum Eigenkonsum, am 05.08.2024 im Besitz von 0.895 Gramm Heroin (0.17 Gramm reines Heroin bei einem Reinheitsgehalt von 19.2 %) sowie vier rezeptpflichtigen Arzneimitteln (</w:t>
            </w:r>
            <w:proofErr w:type="spellStart"/>
            <w:r>
              <w:rPr>
                <w:sz w:val="20"/>
                <w:szCs w:val="20"/>
                <w:lang w:eastAsia="de-CH"/>
              </w:rPr>
              <w:t>Sevre</w:t>
            </w:r>
            <w:proofErr w:type="spellEnd"/>
            <w:r>
              <w:rPr>
                <w:sz w:val="20"/>
                <w:szCs w:val="20"/>
                <w:lang w:eastAsia="de-CH"/>
              </w:rPr>
              <w:t xml:space="preserve"> </w:t>
            </w:r>
            <w:proofErr w:type="spellStart"/>
            <w:r>
              <w:rPr>
                <w:sz w:val="20"/>
                <w:szCs w:val="20"/>
                <w:lang w:eastAsia="de-CH"/>
              </w:rPr>
              <w:t>Lanog</w:t>
            </w:r>
            <w:proofErr w:type="spellEnd"/>
            <w:r>
              <w:rPr>
                <w:sz w:val="20"/>
                <w:szCs w:val="20"/>
                <w:lang w:eastAsia="de-CH"/>
              </w:rPr>
              <w:t xml:space="preserve">), am 13.08.2024 im Besitz von 1.489 Gramm Kokain (1.27 Gramm reines Kokain bei einem Reinheitsgehalt von 85.6 %), 0.09 Gramm Heroin (0.01 Gramm reines Heroin bei einem Reinheitsgehalt von 19.2 %) sowie einer Tablette </w:t>
            </w:r>
            <w:proofErr w:type="spellStart"/>
            <w:r>
              <w:rPr>
                <w:sz w:val="20"/>
                <w:szCs w:val="20"/>
                <w:lang w:eastAsia="de-CH"/>
              </w:rPr>
              <w:t>Dormikum</w:t>
            </w:r>
            <w:proofErr w:type="spellEnd"/>
            <w:r>
              <w:rPr>
                <w:sz w:val="20"/>
                <w:szCs w:val="20"/>
                <w:lang w:eastAsia="de-CH"/>
              </w:rPr>
              <w:t>, das Betäubungsmittel enthält, am 16.08.2024 im Besitz von 1.765 Gramm Heroin (0.33 Gramm reines Heroin bei einem Reinheitsgehalt von 19.2 %) sowie am 10.11.2024 im Besitz von 4.1 Gramm Heroin (0.77 Gramm reines Heroin bei einem Reinheitsgehalt von 19.2 %) gewesen und habe vom 08.08.2023 bis zum 29.11.2024 eine unbekannte Menge an Kokain, Heroin, Marihuana sowie verschreibungspflichtige Medikamente, die unter das Betäubungsmittelgesetz fallen würden, konsumiert.</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Pr>
                <w:sz w:val="20"/>
                <w:szCs w:val="20"/>
                <w:lang w:eastAsia="de-CH"/>
              </w:rPr>
              <w:t>Am 08.08.2024 sei er an der Rheinstrasse in Chur unrechtmässig auf den im Hochparterre gelegenen Balkon einer Wohnung geklettert und habe sich dort auf einem Sofa schlafen gelegt.</w:t>
            </w:r>
          </w:p>
          <w:p w:rsidR="005C2C5A" w:rsidRDefault="005C2C5A" w:rsidP="005C2C5A">
            <w:pPr>
              <w:jc w:val="both"/>
              <w:rPr>
                <w:sz w:val="20"/>
                <w:szCs w:val="20"/>
                <w:lang w:eastAsia="de-CH"/>
              </w:rPr>
            </w:pPr>
            <w:r>
              <w:rPr>
                <w:sz w:val="20"/>
                <w:szCs w:val="20"/>
                <w:lang w:eastAsia="de-CH"/>
              </w:rPr>
              <w:t xml:space="preserve">Am 16.08.2024 habe er in </w:t>
            </w:r>
            <w:proofErr w:type="spellStart"/>
            <w:r>
              <w:rPr>
                <w:sz w:val="20"/>
                <w:szCs w:val="20"/>
                <w:lang w:eastAsia="de-CH"/>
              </w:rPr>
              <w:t>Trimmis</w:t>
            </w:r>
            <w:proofErr w:type="spellEnd"/>
            <w:r>
              <w:rPr>
                <w:sz w:val="20"/>
                <w:szCs w:val="20"/>
                <w:lang w:eastAsia="de-CH"/>
              </w:rPr>
              <w:t xml:space="preserve">, Alt Strass, das Postauto in Richtung </w:t>
            </w:r>
            <w:proofErr w:type="spellStart"/>
            <w:r>
              <w:rPr>
                <w:sz w:val="20"/>
                <w:szCs w:val="20"/>
                <w:lang w:eastAsia="de-CH"/>
              </w:rPr>
              <w:t>Untervaz</w:t>
            </w:r>
            <w:proofErr w:type="spellEnd"/>
            <w:r>
              <w:rPr>
                <w:sz w:val="20"/>
                <w:szCs w:val="20"/>
                <w:lang w:eastAsia="de-CH"/>
              </w:rPr>
              <w:t xml:space="preserve"> benutzt, ohne im Besitz eines gültigen Fahrausweises gewesen zu sein.</w:t>
            </w:r>
          </w:p>
          <w:p w:rsidR="005C2C5A" w:rsidRDefault="005C2C5A" w:rsidP="005C2C5A">
            <w:pPr>
              <w:jc w:val="both"/>
              <w:rPr>
                <w:sz w:val="20"/>
                <w:szCs w:val="20"/>
                <w:lang w:eastAsia="de-CH"/>
              </w:rPr>
            </w:pPr>
            <w:r>
              <w:rPr>
                <w:sz w:val="20"/>
                <w:szCs w:val="20"/>
                <w:lang w:eastAsia="de-CH"/>
              </w:rPr>
              <w:t>Am 01.11.2024 habe er in Chur den E-</w:t>
            </w:r>
            <w:proofErr w:type="spellStart"/>
            <w:r>
              <w:rPr>
                <w:sz w:val="20"/>
                <w:szCs w:val="20"/>
                <w:lang w:eastAsia="de-CH"/>
              </w:rPr>
              <w:t>Scooter</w:t>
            </w:r>
            <w:proofErr w:type="spellEnd"/>
            <w:r>
              <w:rPr>
                <w:sz w:val="20"/>
                <w:szCs w:val="20"/>
                <w:lang w:eastAsia="de-CH"/>
              </w:rPr>
              <w:t xml:space="preserve"> </w:t>
            </w:r>
            <w:proofErr w:type="spellStart"/>
            <w:r>
              <w:rPr>
                <w:sz w:val="20"/>
                <w:szCs w:val="20"/>
                <w:lang w:eastAsia="de-CH"/>
              </w:rPr>
              <w:t>Ocean</w:t>
            </w:r>
            <w:proofErr w:type="spellEnd"/>
            <w:r>
              <w:rPr>
                <w:sz w:val="20"/>
                <w:szCs w:val="20"/>
                <w:lang w:eastAsia="de-CH"/>
              </w:rPr>
              <w:t xml:space="preserve"> Drive Typ X9 im Wert von CHF 799.00 entwendet.</w:t>
            </w:r>
          </w:p>
          <w:p w:rsidR="005C2C5A" w:rsidRDefault="005C2C5A" w:rsidP="005C2C5A">
            <w:pPr>
              <w:jc w:val="both"/>
              <w:rPr>
                <w:sz w:val="20"/>
                <w:szCs w:val="20"/>
                <w:lang w:eastAsia="de-CH"/>
              </w:rPr>
            </w:pPr>
            <w:r>
              <w:rPr>
                <w:sz w:val="20"/>
                <w:szCs w:val="20"/>
                <w:lang w:eastAsia="de-CH"/>
              </w:rPr>
              <w:lastRenderedPageBreak/>
              <w:t>Anlässlich einer polizeilichen Kontrolle am 09.11.2024 sei er im Besitz eines einhändig automatisch bedienbaren Messers mit einer Klingenlänge 10 cm und einer Gesamtlänge 26 cm gewesen. Am 28.11.2024 habe er in Diebstahlsabsicht und somit unrechtmässig den Aldi an der Kasernenstrasse 54 in Chur betreten und einen Thermopullover im Wert von CHF 24.99 behändigt und in seiner Jacke verstaut, ehe er das Geschäft verlassen habe, ohne den Pullover an der Kasse zu bezahlen.</w:t>
            </w:r>
          </w:p>
          <w:p w:rsidR="005C2C5A" w:rsidRPr="00DC7A5F" w:rsidRDefault="005C2C5A" w:rsidP="005C2C5A">
            <w:pPr>
              <w:jc w:val="both"/>
              <w:rPr>
                <w:sz w:val="20"/>
                <w:szCs w:val="20"/>
                <w:lang w:eastAsia="de-CH"/>
              </w:rPr>
            </w:pP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Pr>
                <w:sz w:val="20"/>
                <w:szCs w:val="20"/>
                <w:lang w:eastAsia="de-CH"/>
              </w:rPr>
              <w:lastRenderedPageBreak/>
              <w:t>09.10.25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F5217E">
              <w:rPr>
                <w:sz w:val="20"/>
                <w:szCs w:val="20"/>
                <w:lang w:eastAsia="de-CH"/>
              </w:rPr>
              <w:t>535-2025-448</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Default="005C2C5A" w:rsidP="005C2C5A">
            <w:pPr>
              <w:jc w:val="both"/>
              <w:rPr>
                <w:sz w:val="20"/>
                <w:szCs w:val="20"/>
                <w:lang w:eastAsia="de-CH"/>
              </w:rPr>
            </w:pPr>
            <w:r w:rsidRPr="00F5217E">
              <w:rPr>
                <w:sz w:val="20"/>
                <w:szCs w:val="20"/>
                <w:lang w:eastAsia="de-CH"/>
              </w:rPr>
              <w:t>Diebstahl gem. Art. 139 Ziff. 1 StGB, Sachbeschädigung gem. Art. 144 Abs. 1 StGB etc.</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Pr>
                <w:sz w:val="20"/>
                <w:szCs w:val="20"/>
                <w:lang w:eastAsia="de-CH"/>
              </w:rPr>
              <w:t xml:space="preserve">Dem Beschuldigten wird vorgeworfen, zwischen dem 17. Juni 2024, 22.00 Uhr, und dem 18. Juni 2024, 07.30 Uhr, mit einem Stein die Fensterscheibe eines Restaurants in Chur eingeschlagen und sich danach Zutritt zum Objekt verschafft zu haben. Er habe eine Flasche Grappa di </w:t>
            </w:r>
            <w:proofErr w:type="spellStart"/>
            <w:r>
              <w:rPr>
                <w:sz w:val="20"/>
                <w:szCs w:val="20"/>
                <w:lang w:eastAsia="de-CH"/>
              </w:rPr>
              <w:t>Barolo</w:t>
            </w:r>
            <w:proofErr w:type="spellEnd"/>
            <w:r>
              <w:rPr>
                <w:sz w:val="20"/>
                <w:szCs w:val="20"/>
                <w:lang w:eastAsia="de-CH"/>
              </w:rPr>
              <w:t xml:space="preserve">, einer Flasche Grappa di </w:t>
            </w:r>
            <w:proofErr w:type="spellStart"/>
            <w:r>
              <w:rPr>
                <w:sz w:val="20"/>
                <w:szCs w:val="20"/>
                <w:lang w:eastAsia="de-CH"/>
              </w:rPr>
              <w:t>Amarone</w:t>
            </w:r>
            <w:proofErr w:type="spellEnd"/>
            <w:r>
              <w:rPr>
                <w:sz w:val="20"/>
                <w:szCs w:val="20"/>
                <w:lang w:eastAsia="de-CH"/>
              </w:rPr>
              <w:t xml:space="preserve"> sowie Fleischwaren im Gesamtwert von CHF 108.95 entwendet. Am Fenster sei ein Sachschaden in Höhe von CHF 2'276.70 entstanden.</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Pr>
                <w:sz w:val="20"/>
                <w:szCs w:val="20"/>
                <w:lang w:eastAsia="de-CH"/>
              </w:rPr>
              <w:t>Des Weiteren wird dem Beschuldigten zur Last gelegt, am 30. Oktober 2024, um 08.20 Uhr, die Filiale eines Lebensmittelgeschäfts betreten und dort anschliessend eine Flasche Jägermeister im Wert von CHF 20.90 entwendet zu haben.</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Pr>
                <w:sz w:val="20"/>
                <w:szCs w:val="20"/>
                <w:lang w:eastAsia="de-CH"/>
              </w:rPr>
              <w:t>Ferner wird dem Beschuldigten mehrfache rechtswidrige Einreise und mehrfacher rechtswidriger Aufenthalt vorgeworfen. Weiter soll er im Zeitraum vom 31. Oktober 2024 bis zum 20. März 2025 mindestens 13 Gramm Kokain konsumiert haben. Schliesslich soll er eine Übertretung gegen das Polizeigesetz des Kantons Graubünden begangen haben. Dies, indem er sich gegenüber Polizisten der Stadtpolizei Chur geweigert habe, seine Identität anzugeben.</w:t>
            </w:r>
          </w:p>
          <w:p w:rsidR="005C2C5A" w:rsidRDefault="005C2C5A" w:rsidP="005C2C5A">
            <w:pPr>
              <w:jc w:val="both"/>
              <w:rPr>
                <w:sz w:val="20"/>
                <w:szCs w:val="20"/>
                <w:lang w:eastAsia="de-CH"/>
              </w:rPr>
            </w:pP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17.10.25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535-2025-393</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Default="005C2C5A" w:rsidP="005C2C5A">
            <w:pPr>
              <w:jc w:val="both"/>
              <w:rPr>
                <w:sz w:val="20"/>
                <w:szCs w:val="20"/>
                <w:lang w:eastAsia="de-CH"/>
              </w:rPr>
            </w:pPr>
            <w:r w:rsidRPr="00DC7A5F">
              <w:rPr>
                <w:sz w:val="20"/>
                <w:szCs w:val="20"/>
                <w:lang w:eastAsia="de-CH"/>
              </w:rPr>
              <w:t>Drohung gem. Art. 180 Abs. StGB</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sidRPr="003D25FC">
              <w:rPr>
                <w:sz w:val="20"/>
                <w:szCs w:val="20"/>
                <w:lang w:eastAsia="de-CH"/>
              </w:rPr>
              <w:t xml:space="preserve">Am Mittwoch, 3. Juli 2024, </w:t>
            </w:r>
            <w:r>
              <w:rPr>
                <w:sz w:val="20"/>
                <w:szCs w:val="20"/>
                <w:lang w:eastAsia="de-CH"/>
              </w:rPr>
              <w:t>habe A.___</w:t>
            </w:r>
            <w:r w:rsidRPr="003D25FC">
              <w:rPr>
                <w:sz w:val="20"/>
                <w:szCs w:val="20"/>
                <w:lang w:eastAsia="de-CH"/>
              </w:rPr>
              <w:t xml:space="preserve"> im Erdgesch</w:t>
            </w:r>
            <w:r>
              <w:rPr>
                <w:sz w:val="20"/>
                <w:szCs w:val="20"/>
                <w:lang w:eastAsia="de-CH"/>
              </w:rPr>
              <w:t>oss, Bereich Computer, des Medi</w:t>
            </w:r>
            <w:r w:rsidRPr="003D25FC">
              <w:rPr>
                <w:sz w:val="20"/>
                <w:szCs w:val="20"/>
                <w:lang w:eastAsia="de-CH"/>
              </w:rPr>
              <w:t>a</w:t>
            </w:r>
            <w:r>
              <w:rPr>
                <w:sz w:val="20"/>
                <w:szCs w:val="20"/>
                <w:lang w:eastAsia="de-CH"/>
              </w:rPr>
              <w:t xml:space="preserve"> </w:t>
            </w:r>
            <w:r w:rsidRPr="003D25FC">
              <w:rPr>
                <w:sz w:val="20"/>
                <w:szCs w:val="20"/>
                <w:lang w:eastAsia="de-CH"/>
              </w:rPr>
              <w:t xml:space="preserve">Markts an der </w:t>
            </w:r>
            <w:proofErr w:type="spellStart"/>
            <w:r w:rsidRPr="002B408E">
              <w:rPr>
                <w:sz w:val="20"/>
                <w:szCs w:val="20"/>
                <w:lang w:eastAsia="de-CH"/>
              </w:rPr>
              <w:t>Raschärenstrasse</w:t>
            </w:r>
            <w:proofErr w:type="spellEnd"/>
            <w:r w:rsidRPr="002B408E">
              <w:rPr>
                <w:sz w:val="20"/>
                <w:szCs w:val="20"/>
                <w:lang w:eastAsia="de-CH"/>
              </w:rPr>
              <w:t xml:space="preserve"> 65</w:t>
            </w:r>
            <w:r w:rsidRPr="003D25FC">
              <w:rPr>
                <w:sz w:val="20"/>
                <w:szCs w:val="20"/>
                <w:lang w:eastAsia="de-CH"/>
              </w:rPr>
              <w:t xml:space="preserve"> in 7000 Chur</w:t>
            </w:r>
            <w:r>
              <w:rPr>
                <w:sz w:val="20"/>
                <w:szCs w:val="20"/>
                <w:lang w:eastAsia="de-CH"/>
              </w:rPr>
              <w:t xml:space="preserve"> gearbeitet</w:t>
            </w:r>
            <w:r w:rsidRPr="003D25FC">
              <w:rPr>
                <w:sz w:val="20"/>
                <w:szCs w:val="20"/>
                <w:lang w:eastAsia="de-CH"/>
              </w:rPr>
              <w:t xml:space="preserve">. Er </w:t>
            </w:r>
            <w:r>
              <w:rPr>
                <w:sz w:val="20"/>
                <w:szCs w:val="20"/>
                <w:lang w:eastAsia="de-CH"/>
              </w:rPr>
              <w:t>habe</w:t>
            </w:r>
            <w:r w:rsidRPr="003D25FC">
              <w:rPr>
                <w:sz w:val="20"/>
                <w:szCs w:val="20"/>
                <w:lang w:eastAsia="de-CH"/>
              </w:rPr>
              <w:t xml:space="preserve"> sich gerade in einem Kundengespräch an einem Stehtisch</w:t>
            </w:r>
            <w:r>
              <w:rPr>
                <w:sz w:val="20"/>
                <w:szCs w:val="20"/>
                <w:lang w:eastAsia="de-CH"/>
              </w:rPr>
              <w:t xml:space="preserve"> befunden</w:t>
            </w:r>
            <w:r w:rsidRPr="003D25FC">
              <w:rPr>
                <w:sz w:val="20"/>
                <w:szCs w:val="20"/>
                <w:lang w:eastAsia="de-CH"/>
              </w:rPr>
              <w:t xml:space="preserve">, als er sich um ca. 12:20 Uhr </w:t>
            </w:r>
            <w:r>
              <w:rPr>
                <w:sz w:val="20"/>
                <w:szCs w:val="20"/>
                <w:lang w:eastAsia="de-CH"/>
              </w:rPr>
              <w:t>geduckt habe</w:t>
            </w:r>
            <w:r w:rsidRPr="003D25FC">
              <w:rPr>
                <w:sz w:val="20"/>
                <w:szCs w:val="20"/>
                <w:lang w:eastAsia="de-CH"/>
              </w:rPr>
              <w:t xml:space="preserve">, um Papier aus dem sich unterhalb des Stehtischs befindlichen Drucker zu nehmen. In diesem Moment </w:t>
            </w:r>
            <w:r>
              <w:rPr>
                <w:sz w:val="20"/>
                <w:szCs w:val="20"/>
                <w:lang w:eastAsia="de-CH"/>
              </w:rPr>
              <w:t>sei der Beschuldigte</w:t>
            </w:r>
            <w:r w:rsidRPr="003D25FC">
              <w:rPr>
                <w:sz w:val="20"/>
                <w:szCs w:val="20"/>
                <w:lang w:eastAsia="de-CH"/>
              </w:rPr>
              <w:t xml:space="preserve"> an </w:t>
            </w:r>
            <w:r>
              <w:rPr>
                <w:sz w:val="20"/>
                <w:szCs w:val="20"/>
                <w:lang w:eastAsia="de-CH"/>
              </w:rPr>
              <w:t>A.___</w:t>
            </w:r>
            <w:r w:rsidRPr="003D25FC">
              <w:rPr>
                <w:sz w:val="20"/>
                <w:szCs w:val="20"/>
                <w:lang w:eastAsia="de-CH"/>
              </w:rPr>
              <w:t xml:space="preserve"> heran</w:t>
            </w:r>
            <w:r>
              <w:rPr>
                <w:sz w:val="20"/>
                <w:szCs w:val="20"/>
                <w:lang w:eastAsia="de-CH"/>
              </w:rPr>
              <w:t>getreten</w:t>
            </w:r>
            <w:r w:rsidRPr="003D25FC">
              <w:rPr>
                <w:sz w:val="20"/>
                <w:szCs w:val="20"/>
                <w:lang w:eastAsia="de-CH"/>
              </w:rPr>
              <w:t xml:space="preserve">, </w:t>
            </w:r>
            <w:r>
              <w:rPr>
                <w:sz w:val="20"/>
                <w:szCs w:val="20"/>
                <w:lang w:eastAsia="de-CH"/>
              </w:rPr>
              <w:t xml:space="preserve">habe </w:t>
            </w:r>
            <w:r w:rsidRPr="003D25FC">
              <w:rPr>
                <w:sz w:val="20"/>
                <w:szCs w:val="20"/>
                <w:lang w:eastAsia="de-CH"/>
              </w:rPr>
              <w:t>sich zu ihm herunter</w:t>
            </w:r>
            <w:r>
              <w:rPr>
                <w:sz w:val="20"/>
                <w:szCs w:val="20"/>
                <w:lang w:eastAsia="de-CH"/>
              </w:rPr>
              <w:t>gebeugt</w:t>
            </w:r>
            <w:r w:rsidRPr="003D25FC">
              <w:rPr>
                <w:sz w:val="20"/>
                <w:szCs w:val="20"/>
                <w:lang w:eastAsia="de-CH"/>
              </w:rPr>
              <w:t xml:space="preserve"> und zu ihm</w:t>
            </w:r>
            <w:r>
              <w:rPr>
                <w:sz w:val="20"/>
                <w:szCs w:val="20"/>
                <w:lang w:eastAsia="de-CH"/>
              </w:rPr>
              <w:t xml:space="preserve"> gesagt</w:t>
            </w:r>
            <w:r w:rsidRPr="003D25FC">
              <w:rPr>
                <w:sz w:val="20"/>
                <w:szCs w:val="20"/>
                <w:lang w:eastAsia="de-CH"/>
              </w:rPr>
              <w:t xml:space="preserve">: "Du wirst mich nicht sehen, aber ich werde dich kriegen". Die Nachfrage von </w:t>
            </w:r>
            <w:r>
              <w:rPr>
                <w:sz w:val="20"/>
                <w:szCs w:val="20"/>
                <w:lang w:eastAsia="de-CH"/>
              </w:rPr>
              <w:t>A.___,</w:t>
            </w:r>
            <w:r w:rsidRPr="003D25FC">
              <w:rPr>
                <w:sz w:val="20"/>
                <w:szCs w:val="20"/>
                <w:lang w:eastAsia="de-CH"/>
              </w:rPr>
              <w:t xml:space="preserve"> ob es sich dabei um eine Drohung handle, </w:t>
            </w:r>
            <w:r>
              <w:rPr>
                <w:sz w:val="20"/>
                <w:szCs w:val="20"/>
                <w:lang w:eastAsia="de-CH"/>
              </w:rPr>
              <w:t>habe der Beschuldigte bejaht.</w:t>
            </w:r>
            <w:r w:rsidRPr="003D25FC">
              <w:rPr>
                <w:sz w:val="20"/>
                <w:szCs w:val="20"/>
                <w:lang w:eastAsia="de-CH"/>
              </w:rPr>
              <w:t xml:space="preserve"> Anschliessend </w:t>
            </w:r>
            <w:r>
              <w:rPr>
                <w:sz w:val="20"/>
                <w:szCs w:val="20"/>
                <w:lang w:eastAsia="de-CH"/>
              </w:rPr>
              <w:t>habe er sich abgewandt</w:t>
            </w:r>
            <w:r w:rsidRPr="003D25FC">
              <w:rPr>
                <w:sz w:val="20"/>
                <w:szCs w:val="20"/>
                <w:lang w:eastAsia="de-CH"/>
              </w:rPr>
              <w:t xml:space="preserve">, </w:t>
            </w:r>
            <w:r>
              <w:rPr>
                <w:sz w:val="20"/>
                <w:szCs w:val="20"/>
                <w:lang w:eastAsia="de-CH"/>
              </w:rPr>
              <w:t xml:space="preserve">habe </w:t>
            </w:r>
            <w:r w:rsidRPr="003D25FC">
              <w:rPr>
                <w:sz w:val="20"/>
                <w:szCs w:val="20"/>
                <w:lang w:eastAsia="de-CH"/>
              </w:rPr>
              <w:t xml:space="preserve">dabei auf </w:t>
            </w:r>
            <w:r>
              <w:rPr>
                <w:sz w:val="20"/>
                <w:szCs w:val="20"/>
                <w:lang w:eastAsia="de-CH"/>
              </w:rPr>
              <w:t>A.___ gezeigt</w:t>
            </w:r>
            <w:r w:rsidRPr="003D25FC">
              <w:rPr>
                <w:sz w:val="20"/>
                <w:szCs w:val="20"/>
                <w:lang w:eastAsia="de-CH"/>
              </w:rPr>
              <w:t xml:space="preserve"> und </w:t>
            </w:r>
            <w:r>
              <w:rPr>
                <w:sz w:val="20"/>
                <w:szCs w:val="20"/>
                <w:lang w:eastAsia="de-CH"/>
              </w:rPr>
              <w:t>sei gegangen</w:t>
            </w:r>
            <w:r w:rsidRPr="003D25FC">
              <w:rPr>
                <w:sz w:val="20"/>
                <w:szCs w:val="20"/>
                <w:lang w:eastAsia="de-CH"/>
              </w:rPr>
              <w:t>.</w:t>
            </w:r>
            <w:r>
              <w:rPr>
                <w:sz w:val="20"/>
                <w:szCs w:val="20"/>
                <w:lang w:eastAsia="de-CH"/>
              </w:rPr>
              <w:t xml:space="preserve"> </w:t>
            </w:r>
            <w:r w:rsidRPr="003D25FC">
              <w:rPr>
                <w:sz w:val="20"/>
                <w:szCs w:val="20"/>
                <w:lang w:eastAsia="de-CH"/>
              </w:rPr>
              <w:t xml:space="preserve">Dadurch </w:t>
            </w:r>
            <w:r>
              <w:rPr>
                <w:sz w:val="20"/>
                <w:szCs w:val="20"/>
                <w:lang w:eastAsia="de-CH"/>
              </w:rPr>
              <w:t>sei A.___</w:t>
            </w:r>
            <w:r w:rsidRPr="003D25FC">
              <w:rPr>
                <w:sz w:val="20"/>
                <w:szCs w:val="20"/>
                <w:lang w:eastAsia="de-CH"/>
              </w:rPr>
              <w:t xml:space="preserve"> </w:t>
            </w:r>
            <w:r>
              <w:rPr>
                <w:sz w:val="20"/>
                <w:szCs w:val="20"/>
                <w:lang w:eastAsia="de-CH"/>
              </w:rPr>
              <w:t>in Angst und Schrecken versetzt worden,</w:t>
            </w:r>
            <w:r w:rsidRPr="003D25FC">
              <w:rPr>
                <w:sz w:val="20"/>
                <w:szCs w:val="20"/>
                <w:lang w:eastAsia="de-CH"/>
              </w:rPr>
              <w:t xml:space="preserve"> was der Beschuldigte </w:t>
            </w:r>
            <w:r>
              <w:rPr>
                <w:sz w:val="20"/>
                <w:szCs w:val="20"/>
                <w:lang w:eastAsia="de-CH"/>
              </w:rPr>
              <w:t>ge</w:t>
            </w:r>
            <w:r w:rsidRPr="003D25FC">
              <w:rPr>
                <w:sz w:val="20"/>
                <w:szCs w:val="20"/>
                <w:lang w:eastAsia="de-CH"/>
              </w:rPr>
              <w:t>wuss</w:t>
            </w:r>
            <w:r>
              <w:rPr>
                <w:sz w:val="20"/>
                <w:szCs w:val="20"/>
                <w:lang w:eastAsia="de-CH"/>
              </w:rPr>
              <w:t>t oder zumindest in Kauf genommen habe.</w:t>
            </w:r>
          </w:p>
          <w:p w:rsidR="005C2C5A" w:rsidRPr="00DC7A5F" w:rsidRDefault="005C2C5A" w:rsidP="005C2C5A">
            <w:pPr>
              <w:jc w:val="both"/>
              <w:rPr>
                <w:sz w:val="20"/>
                <w:szCs w:val="20"/>
                <w:lang w:eastAsia="de-CH"/>
              </w:rPr>
            </w:pP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Pr>
                <w:sz w:val="20"/>
                <w:szCs w:val="20"/>
                <w:lang w:eastAsia="de-CH"/>
              </w:rPr>
              <w:t>22.10.25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2D7688">
              <w:rPr>
                <w:sz w:val="20"/>
                <w:szCs w:val="20"/>
                <w:lang w:eastAsia="de-CH"/>
              </w:rPr>
              <w:t>535-2025-402</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Default="005C2C5A" w:rsidP="005C2C5A">
            <w:pPr>
              <w:jc w:val="both"/>
              <w:rPr>
                <w:sz w:val="20"/>
                <w:szCs w:val="20"/>
                <w:lang w:eastAsia="de-CH"/>
              </w:rPr>
            </w:pPr>
            <w:r>
              <w:rPr>
                <w:sz w:val="20"/>
                <w:szCs w:val="20"/>
                <w:lang w:eastAsia="de-CH"/>
              </w:rPr>
              <w:t>Grobe Verletzung von Verkehrsregeln gemäss Art. 27 Abs. 1 SVG und Art. 34 Abs. 2 in Verbindung mit Art. 90 Abs. 2 SVG</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Pr>
                <w:sz w:val="20"/>
                <w:szCs w:val="20"/>
                <w:lang w:eastAsia="de-CH"/>
              </w:rPr>
              <w:t xml:space="preserve">Die Beschuldigte sei am 24.05.2024 von Reichenau kommend auf der </w:t>
            </w:r>
            <w:proofErr w:type="spellStart"/>
            <w:r>
              <w:rPr>
                <w:sz w:val="20"/>
                <w:szCs w:val="20"/>
                <w:lang w:eastAsia="de-CH"/>
              </w:rPr>
              <w:t>Nordspur</w:t>
            </w:r>
            <w:proofErr w:type="spellEnd"/>
            <w:r>
              <w:rPr>
                <w:sz w:val="20"/>
                <w:szCs w:val="20"/>
                <w:lang w:eastAsia="de-CH"/>
              </w:rPr>
              <w:t xml:space="preserve"> der Autobahn N13 in Richtung Chur gefahren und habe die im Baustellenbereich am Boden markierte orange Sicherheitslinie nicht beachtet, indem sie es unterlassen habe, mit ihrem Fahrzeug immer rechts der Sicherheitslinie zu fahren. Sie habe die Sicherheitslinie überfahren und sei deshalb mit dem links neben ihr fahrenden Personenwagen kollidiert, wodurch beide Fahrzeuge erheblichen Sachschaden erlitten hätten. Die Beschuldigte habe mit ihrem Fahrverhalten eine wichtige Verkehrsregel in grob pflichtwidriger Weise missachtet und mindestens den Kollisionsbeteiligten konkret gefährdet.</w:t>
            </w:r>
          </w:p>
          <w:p w:rsidR="005C2C5A" w:rsidRPr="00DC7A5F" w:rsidRDefault="005C2C5A" w:rsidP="005C2C5A">
            <w:pPr>
              <w:jc w:val="both"/>
              <w:rPr>
                <w:sz w:val="20"/>
                <w:szCs w:val="20"/>
                <w:lang w:eastAsia="de-CH"/>
              </w:rPr>
            </w:pP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bookmarkStart w:id="0" w:name="_GoBack"/>
            <w:bookmarkEnd w:id="0"/>
            <w:r w:rsidRPr="00DC7A5F">
              <w:rPr>
                <w:sz w:val="20"/>
                <w:szCs w:val="20"/>
                <w:lang w:eastAsia="de-CH"/>
              </w:rPr>
              <w:lastRenderedPageBreak/>
              <w:t>22.10.25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14:00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115-2023-53</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Default="005C2C5A" w:rsidP="005C2C5A">
            <w:pPr>
              <w:jc w:val="both"/>
              <w:rPr>
                <w:sz w:val="20"/>
                <w:szCs w:val="20"/>
                <w:lang w:eastAsia="de-CH"/>
              </w:rPr>
            </w:pPr>
            <w:r w:rsidRPr="00DC7A5F">
              <w:rPr>
                <w:sz w:val="20"/>
                <w:szCs w:val="20"/>
                <w:lang w:eastAsia="de-CH"/>
              </w:rPr>
              <w:t>Ungültigkeitsklage - Anfechtung einer letztwilligen Verfügung</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Pr>
                <w:sz w:val="20"/>
                <w:szCs w:val="20"/>
                <w:lang w:eastAsia="de-CH"/>
              </w:rPr>
              <w:t>Zwischen den Parteien ist im Wesentlichen streitig, inwieweit ein Nachtrag zur letztwilligen Verfügung bzgl. Einräumung eines Wohnrechts (Kopie) gültig ist sowie (eventualiter) inwieweit der Erblasser diesen Nachtrag rechtsgültig widerrufen hat.</w:t>
            </w:r>
          </w:p>
          <w:p w:rsidR="005C2C5A" w:rsidRPr="00DC7A5F" w:rsidRDefault="005C2C5A" w:rsidP="005C2C5A">
            <w:pPr>
              <w:jc w:val="both"/>
              <w:rPr>
                <w:sz w:val="20"/>
                <w:szCs w:val="20"/>
                <w:lang w:eastAsia="de-CH"/>
              </w:rPr>
            </w:pP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750150" w:rsidRDefault="005C2C5A" w:rsidP="0007635E">
            <w:pPr>
              <w:rPr>
                <w:sz w:val="20"/>
                <w:szCs w:val="20"/>
                <w:lang w:eastAsia="de-CH"/>
              </w:rPr>
            </w:pPr>
            <w:r w:rsidRPr="00750150">
              <w:rPr>
                <w:sz w:val="20"/>
                <w:szCs w:val="20"/>
                <w:lang w:eastAsia="de-CH"/>
              </w:rPr>
              <w:t>22.10.25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750150" w:rsidRDefault="005C2C5A" w:rsidP="0007635E">
            <w:pPr>
              <w:rPr>
                <w:sz w:val="20"/>
                <w:szCs w:val="20"/>
                <w:lang w:eastAsia="de-CH"/>
              </w:rPr>
            </w:pPr>
            <w:r w:rsidRPr="00750150">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750150" w:rsidRDefault="005C2C5A" w:rsidP="0007635E">
            <w:pPr>
              <w:rPr>
                <w:sz w:val="20"/>
                <w:szCs w:val="20"/>
                <w:lang w:eastAsia="de-CH"/>
              </w:rPr>
            </w:pPr>
            <w:r w:rsidRPr="00750150">
              <w:rPr>
                <w:sz w:val="20"/>
                <w:szCs w:val="20"/>
                <w:lang w:eastAsia="de-CH"/>
              </w:rPr>
              <w:t>535-2025-184</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Default="005C2C5A" w:rsidP="005C2C5A">
            <w:pPr>
              <w:jc w:val="both"/>
              <w:rPr>
                <w:sz w:val="20"/>
                <w:szCs w:val="20"/>
                <w:lang w:eastAsia="de-CH"/>
              </w:rPr>
            </w:pPr>
            <w:r w:rsidRPr="00750150">
              <w:rPr>
                <w:sz w:val="20"/>
                <w:szCs w:val="20"/>
                <w:lang w:eastAsia="de-CH"/>
              </w:rPr>
              <w:t xml:space="preserve">Versuchte Vereitelung von Massnahmen zur Feststellung der Fahrunfähigkeit gem. Art. 91a Abs. 1 SVG </w:t>
            </w:r>
            <w:proofErr w:type="spellStart"/>
            <w:r w:rsidRPr="00750150">
              <w:rPr>
                <w:sz w:val="20"/>
                <w:szCs w:val="20"/>
                <w:lang w:eastAsia="de-CH"/>
              </w:rPr>
              <w:t>i.V.m</w:t>
            </w:r>
            <w:proofErr w:type="spellEnd"/>
            <w:r w:rsidRPr="00750150">
              <w:rPr>
                <w:sz w:val="20"/>
                <w:szCs w:val="20"/>
                <w:lang w:eastAsia="de-CH"/>
              </w:rPr>
              <w:t>. Art. 22 Abs.1 StGB etc. (</w:t>
            </w:r>
            <w:proofErr w:type="spellStart"/>
            <w:r w:rsidRPr="00750150">
              <w:rPr>
                <w:sz w:val="20"/>
                <w:szCs w:val="20"/>
                <w:lang w:eastAsia="de-CH"/>
              </w:rPr>
              <w:t>Proz</w:t>
            </w:r>
            <w:proofErr w:type="spellEnd"/>
            <w:r w:rsidRPr="00750150">
              <w:rPr>
                <w:sz w:val="20"/>
                <w:szCs w:val="20"/>
                <w:lang w:eastAsia="de-CH"/>
              </w:rPr>
              <w:t>. Nr. VV.2024.2344/UB)</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sidRPr="00F420BB">
              <w:rPr>
                <w:sz w:val="20"/>
                <w:szCs w:val="20"/>
                <w:lang w:eastAsia="de-CH"/>
              </w:rPr>
              <w:t xml:space="preserve">Am 13. Mai 2024 </w:t>
            </w:r>
            <w:r>
              <w:rPr>
                <w:sz w:val="20"/>
                <w:szCs w:val="20"/>
                <w:lang w:eastAsia="de-CH"/>
              </w:rPr>
              <w:t xml:space="preserve">habe </w:t>
            </w:r>
            <w:r w:rsidRPr="00F420BB">
              <w:rPr>
                <w:sz w:val="20"/>
                <w:szCs w:val="20"/>
                <w:lang w:eastAsia="de-CH"/>
              </w:rPr>
              <w:t xml:space="preserve">der Beschuldigte den Personenwagen auf dem Parkplatz der </w:t>
            </w:r>
            <w:proofErr w:type="spellStart"/>
            <w:r w:rsidRPr="00F420BB">
              <w:rPr>
                <w:sz w:val="20"/>
                <w:szCs w:val="20"/>
                <w:lang w:eastAsia="de-CH"/>
              </w:rPr>
              <w:t>Eni</w:t>
            </w:r>
            <w:proofErr w:type="spellEnd"/>
            <w:r w:rsidRPr="00F420BB">
              <w:rPr>
                <w:sz w:val="20"/>
                <w:szCs w:val="20"/>
                <w:lang w:eastAsia="de-CH"/>
              </w:rPr>
              <w:t xml:space="preserve"> Tankstelle an der Kasernenstrasse 159 in Chur </w:t>
            </w:r>
            <w:r>
              <w:rPr>
                <w:sz w:val="20"/>
                <w:szCs w:val="20"/>
                <w:lang w:eastAsia="de-CH"/>
              </w:rPr>
              <w:t xml:space="preserve">gelenkt </w:t>
            </w:r>
            <w:r w:rsidRPr="00F420BB">
              <w:rPr>
                <w:sz w:val="20"/>
                <w:szCs w:val="20"/>
                <w:lang w:eastAsia="de-CH"/>
              </w:rPr>
              <w:t>und diesen auf einem Parkplatz</w:t>
            </w:r>
            <w:r>
              <w:rPr>
                <w:sz w:val="20"/>
                <w:szCs w:val="20"/>
                <w:lang w:eastAsia="de-CH"/>
              </w:rPr>
              <w:t xml:space="preserve"> parkiert</w:t>
            </w:r>
            <w:r w:rsidRPr="00F420BB">
              <w:rPr>
                <w:sz w:val="20"/>
                <w:szCs w:val="20"/>
                <w:lang w:eastAsia="de-CH"/>
              </w:rPr>
              <w:t xml:space="preserve">. Hinter dem parkierten Personenwagen </w:t>
            </w:r>
            <w:r>
              <w:rPr>
                <w:sz w:val="20"/>
                <w:szCs w:val="20"/>
                <w:lang w:eastAsia="de-CH"/>
              </w:rPr>
              <w:t xml:space="preserve">sei </w:t>
            </w:r>
            <w:r w:rsidRPr="00F420BB">
              <w:rPr>
                <w:sz w:val="20"/>
                <w:szCs w:val="20"/>
                <w:lang w:eastAsia="de-CH"/>
              </w:rPr>
              <w:t xml:space="preserve">der Personenwagen </w:t>
            </w:r>
            <w:r>
              <w:rPr>
                <w:sz w:val="20"/>
                <w:szCs w:val="20"/>
                <w:lang w:eastAsia="de-CH"/>
              </w:rPr>
              <w:t xml:space="preserve">von A.___ gestanden.  </w:t>
            </w:r>
            <w:r w:rsidRPr="00F420BB">
              <w:rPr>
                <w:sz w:val="20"/>
                <w:szCs w:val="20"/>
                <w:lang w:eastAsia="de-CH"/>
              </w:rPr>
              <w:t xml:space="preserve">Nachdem der Beschuldigte gegen 10:10 Uhr und der </w:t>
            </w:r>
            <w:r>
              <w:rPr>
                <w:sz w:val="20"/>
                <w:szCs w:val="20"/>
                <w:lang w:eastAsia="de-CH"/>
              </w:rPr>
              <w:t>Konsumation eines Bieres zu seinem Fahrzeug zurückgekehrt sei</w:t>
            </w:r>
            <w:r w:rsidRPr="00F420BB">
              <w:rPr>
                <w:sz w:val="20"/>
                <w:szCs w:val="20"/>
                <w:lang w:eastAsia="de-CH"/>
              </w:rPr>
              <w:t xml:space="preserve">, </w:t>
            </w:r>
            <w:r>
              <w:rPr>
                <w:sz w:val="20"/>
                <w:szCs w:val="20"/>
                <w:lang w:eastAsia="de-CH"/>
              </w:rPr>
              <w:t>sei</w:t>
            </w:r>
            <w:r w:rsidRPr="00F420BB">
              <w:rPr>
                <w:sz w:val="20"/>
                <w:szCs w:val="20"/>
                <w:lang w:eastAsia="de-CH"/>
              </w:rPr>
              <w:t xml:space="preserve"> er rückwärts aus dem dortigen Parkplatz hinaus</w:t>
            </w:r>
            <w:r>
              <w:rPr>
                <w:sz w:val="20"/>
                <w:szCs w:val="20"/>
                <w:lang w:eastAsia="de-CH"/>
              </w:rPr>
              <w:t>gefahren</w:t>
            </w:r>
            <w:r w:rsidRPr="00F420BB">
              <w:rPr>
                <w:sz w:val="20"/>
                <w:szCs w:val="20"/>
                <w:lang w:eastAsia="de-CH"/>
              </w:rPr>
              <w:t xml:space="preserve">. Dabei </w:t>
            </w:r>
            <w:r>
              <w:rPr>
                <w:sz w:val="20"/>
                <w:szCs w:val="20"/>
                <w:lang w:eastAsia="de-CH"/>
              </w:rPr>
              <w:t xml:space="preserve">habe </w:t>
            </w:r>
            <w:r w:rsidRPr="00F420BB">
              <w:rPr>
                <w:sz w:val="20"/>
                <w:szCs w:val="20"/>
                <w:lang w:eastAsia="de-CH"/>
              </w:rPr>
              <w:t>er infolge Nichtbeherrschens des Fahrzeuges</w:t>
            </w:r>
            <w:r>
              <w:rPr>
                <w:sz w:val="20"/>
                <w:szCs w:val="20"/>
                <w:lang w:eastAsia="de-CH"/>
              </w:rPr>
              <w:t xml:space="preserve"> mit seiner Heckstossstange vor</w:t>
            </w:r>
            <w:r w:rsidRPr="00F420BB">
              <w:rPr>
                <w:sz w:val="20"/>
                <w:szCs w:val="20"/>
                <w:lang w:eastAsia="de-CH"/>
              </w:rPr>
              <w:t xml:space="preserve">schriftswidrig die hintere rechte Seite des Personenwagens von </w:t>
            </w:r>
            <w:r>
              <w:rPr>
                <w:sz w:val="20"/>
                <w:szCs w:val="20"/>
                <w:lang w:eastAsia="de-CH"/>
              </w:rPr>
              <w:t>A.___ touchiert</w:t>
            </w:r>
            <w:r w:rsidRPr="00F420BB">
              <w:rPr>
                <w:sz w:val="20"/>
                <w:szCs w:val="20"/>
                <w:lang w:eastAsia="de-CH"/>
              </w:rPr>
              <w:t xml:space="preserve">. Obwohl der Beschuldigte bemerkt </w:t>
            </w:r>
            <w:r>
              <w:rPr>
                <w:sz w:val="20"/>
                <w:szCs w:val="20"/>
                <w:lang w:eastAsia="de-CH"/>
              </w:rPr>
              <w:t>habe</w:t>
            </w:r>
            <w:r w:rsidRPr="00F420BB">
              <w:rPr>
                <w:sz w:val="20"/>
                <w:szCs w:val="20"/>
                <w:lang w:eastAsia="de-CH"/>
              </w:rPr>
              <w:t>, dass ein Sachschaden entstanden</w:t>
            </w:r>
            <w:r>
              <w:rPr>
                <w:sz w:val="20"/>
                <w:szCs w:val="20"/>
                <w:lang w:eastAsia="de-CH"/>
              </w:rPr>
              <w:t xml:space="preserve"> sei</w:t>
            </w:r>
            <w:r w:rsidRPr="00F420BB">
              <w:rPr>
                <w:sz w:val="20"/>
                <w:szCs w:val="20"/>
                <w:lang w:eastAsia="de-CH"/>
              </w:rPr>
              <w:t xml:space="preserve">, </w:t>
            </w:r>
            <w:r>
              <w:rPr>
                <w:sz w:val="20"/>
                <w:szCs w:val="20"/>
                <w:lang w:eastAsia="de-CH"/>
              </w:rPr>
              <w:t>habe er die Unfallstel</w:t>
            </w:r>
            <w:r w:rsidRPr="00F420BB">
              <w:rPr>
                <w:sz w:val="20"/>
                <w:szCs w:val="20"/>
                <w:lang w:eastAsia="de-CH"/>
              </w:rPr>
              <w:t>le</w:t>
            </w:r>
            <w:r>
              <w:rPr>
                <w:sz w:val="20"/>
                <w:szCs w:val="20"/>
                <w:lang w:eastAsia="de-CH"/>
              </w:rPr>
              <w:t xml:space="preserve"> verlassen</w:t>
            </w:r>
            <w:r w:rsidRPr="00F420BB">
              <w:rPr>
                <w:sz w:val="20"/>
                <w:szCs w:val="20"/>
                <w:lang w:eastAsia="de-CH"/>
              </w:rPr>
              <w:t xml:space="preserve">, ohne die Polizei zu informieren oder seine Personalien anzugeben, obwohl er </w:t>
            </w:r>
            <w:r>
              <w:rPr>
                <w:sz w:val="20"/>
                <w:szCs w:val="20"/>
                <w:lang w:eastAsia="de-CH"/>
              </w:rPr>
              <w:t>gewusst habe</w:t>
            </w:r>
            <w:r w:rsidRPr="00F420BB">
              <w:rPr>
                <w:sz w:val="20"/>
                <w:szCs w:val="20"/>
                <w:lang w:eastAsia="de-CH"/>
              </w:rPr>
              <w:t xml:space="preserve"> bzw. hätte wissen müssen, dass bei einem Unfall mit Sachschaden </w:t>
            </w:r>
            <w:r>
              <w:rPr>
                <w:sz w:val="20"/>
                <w:szCs w:val="20"/>
                <w:lang w:eastAsia="de-CH"/>
              </w:rPr>
              <w:t>der Geschädigte zu benachrichti</w:t>
            </w:r>
            <w:r w:rsidRPr="00F420BB">
              <w:rPr>
                <w:sz w:val="20"/>
                <w:szCs w:val="20"/>
                <w:lang w:eastAsia="de-CH"/>
              </w:rPr>
              <w:t xml:space="preserve">gen </w:t>
            </w:r>
            <w:r>
              <w:rPr>
                <w:sz w:val="20"/>
                <w:szCs w:val="20"/>
                <w:lang w:eastAsia="de-CH"/>
              </w:rPr>
              <w:t xml:space="preserve">sei </w:t>
            </w:r>
            <w:r w:rsidRPr="00F420BB">
              <w:rPr>
                <w:sz w:val="20"/>
                <w:szCs w:val="20"/>
                <w:lang w:eastAsia="de-CH"/>
              </w:rPr>
              <w:t xml:space="preserve">und </w:t>
            </w:r>
            <w:r>
              <w:rPr>
                <w:sz w:val="20"/>
                <w:szCs w:val="20"/>
                <w:lang w:eastAsia="de-CH"/>
              </w:rPr>
              <w:t>Adresse und Namen anzugeben seien. Falls dies nicht möglich sei</w:t>
            </w:r>
            <w:r w:rsidRPr="00F420BB">
              <w:rPr>
                <w:sz w:val="20"/>
                <w:szCs w:val="20"/>
                <w:lang w:eastAsia="de-CH"/>
              </w:rPr>
              <w:t xml:space="preserve">, so </w:t>
            </w:r>
            <w:r>
              <w:rPr>
                <w:sz w:val="20"/>
                <w:szCs w:val="20"/>
                <w:lang w:eastAsia="de-CH"/>
              </w:rPr>
              <w:t xml:space="preserve">wäre </w:t>
            </w:r>
            <w:r w:rsidRPr="00F420BB">
              <w:rPr>
                <w:sz w:val="20"/>
                <w:szCs w:val="20"/>
                <w:lang w:eastAsia="de-CH"/>
              </w:rPr>
              <w:t>unverzüglich die Polizei zu verständigen</w:t>
            </w:r>
            <w:r>
              <w:rPr>
                <w:sz w:val="20"/>
                <w:szCs w:val="20"/>
                <w:lang w:eastAsia="de-CH"/>
              </w:rPr>
              <w:t xml:space="preserve"> gewesen</w:t>
            </w:r>
            <w:r w:rsidRPr="00F420BB">
              <w:rPr>
                <w:sz w:val="20"/>
                <w:szCs w:val="20"/>
                <w:lang w:eastAsia="de-CH"/>
              </w:rPr>
              <w:t xml:space="preserve">. Der Beschuldigte </w:t>
            </w:r>
            <w:r>
              <w:rPr>
                <w:sz w:val="20"/>
                <w:szCs w:val="20"/>
                <w:lang w:eastAsia="de-CH"/>
              </w:rPr>
              <w:t>hätte</w:t>
            </w:r>
            <w:r w:rsidRPr="00F420BB">
              <w:rPr>
                <w:sz w:val="20"/>
                <w:szCs w:val="20"/>
                <w:lang w:eastAsia="de-CH"/>
              </w:rPr>
              <w:t xml:space="preserve"> aufgrund seines Fahrverhaltens und der Umstände damit rechnen</w:t>
            </w:r>
            <w:r>
              <w:rPr>
                <w:sz w:val="20"/>
                <w:szCs w:val="20"/>
                <w:lang w:eastAsia="de-CH"/>
              </w:rPr>
              <w:t xml:space="preserve"> müssen</w:t>
            </w:r>
            <w:r w:rsidRPr="00F420BB">
              <w:rPr>
                <w:sz w:val="20"/>
                <w:szCs w:val="20"/>
                <w:lang w:eastAsia="de-CH"/>
              </w:rPr>
              <w:t>, dass die Polizei bei ihm eine Atemalkoholprobe anordnen würde. Um dies zu vermeiden respektiv</w:t>
            </w:r>
            <w:r>
              <w:rPr>
                <w:sz w:val="20"/>
                <w:szCs w:val="20"/>
                <w:lang w:eastAsia="de-CH"/>
              </w:rPr>
              <w:t xml:space="preserve">e um deren Zweck zu vereiteln, sei </w:t>
            </w:r>
            <w:r w:rsidRPr="00F420BB">
              <w:rPr>
                <w:sz w:val="20"/>
                <w:szCs w:val="20"/>
                <w:lang w:eastAsia="de-CH"/>
              </w:rPr>
              <w:t>er von der Unfallstelle</w:t>
            </w:r>
            <w:r>
              <w:rPr>
                <w:sz w:val="20"/>
                <w:szCs w:val="20"/>
                <w:lang w:eastAsia="de-CH"/>
              </w:rPr>
              <w:t xml:space="preserve"> geflüchtet</w:t>
            </w:r>
            <w:r w:rsidRPr="00F420BB">
              <w:rPr>
                <w:sz w:val="20"/>
                <w:szCs w:val="20"/>
                <w:lang w:eastAsia="de-CH"/>
              </w:rPr>
              <w:t xml:space="preserve">. Die Stadtpolizei Chur </w:t>
            </w:r>
            <w:r>
              <w:rPr>
                <w:sz w:val="20"/>
                <w:szCs w:val="20"/>
                <w:lang w:eastAsia="de-CH"/>
              </w:rPr>
              <w:t xml:space="preserve">habe </w:t>
            </w:r>
            <w:r w:rsidRPr="00F420BB">
              <w:rPr>
                <w:sz w:val="20"/>
                <w:szCs w:val="20"/>
                <w:lang w:eastAsia="de-CH"/>
              </w:rPr>
              <w:t xml:space="preserve">um 11.13 Uhr beim Beschuldigten </w:t>
            </w:r>
            <w:r>
              <w:rPr>
                <w:sz w:val="20"/>
                <w:szCs w:val="20"/>
                <w:lang w:eastAsia="de-CH"/>
              </w:rPr>
              <w:t>eine Atemalkoholprobe durchfüh</w:t>
            </w:r>
            <w:r w:rsidRPr="00F420BB">
              <w:rPr>
                <w:sz w:val="20"/>
                <w:szCs w:val="20"/>
                <w:lang w:eastAsia="de-CH"/>
              </w:rPr>
              <w:t>ren</w:t>
            </w:r>
            <w:r>
              <w:rPr>
                <w:sz w:val="20"/>
                <w:szCs w:val="20"/>
                <w:lang w:eastAsia="de-CH"/>
              </w:rPr>
              <w:t xml:space="preserve"> können</w:t>
            </w:r>
            <w:r w:rsidRPr="00F420BB">
              <w:rPr>
                <w:sz w:val="20"/>
                <w:szCs w:val="20"/>
                <w:lang w:eastAsia="de-CH"/>
              </w:rPr>
              <w:t>, welc</w:t>
            </w:r>
            <w:r>
              <w:rPr>
                <w:sz w:val="20"/>
                <w:szCs w:val="20"/>
                <w:lang w:eastAsia="de-CH"/>
              </w:rPr>
              <w:t>he mit 0.11 mg/l positiv ausgefallen sei</w:t>
            </w:r>
            <w:r w:rsidRPr="00F420BB">
              <w:rPr>
                <w:sz w:val="20"/>
                <w:szCs w:val="20"/>
                <w:lang w:eastAsia="de-CH"/>
              </w:rPr>
              <w:t xml:space="preserve">. Mit seinem Verhalten </w:t>
            </w:r>
            <w:r>
              <w:rPr>
                <w:sz w:val="20"/>
                <w:szCs w:val="20"/>
                <w:lang w:eastAsia="de-CH"/>
              </w:rPr>
              <w:t xml:space="preserve">habe </w:t>
            </w:r>
            <w:r w:rsidRPr="00F420BB">
              <w:rPr>
                <w:sz w:val="20"/>
                <w:szCs w:val="20"/>
                <w:lang w:eastAsia="de-CH"/>
              </w:rPr>
              <w:t>der Beschuldigte</w:t>
            </w:r>
            <w:r>
              <w:rPr>
                <w:sz w:val="20"/>
                <w:szCs w:val="20"/>
                <w:lang w:eastAsia="de-CH"/>
              </w:rPr>
              <w:t xml:space="preserve"> versucht </w:t>
            </w:r>
            <w:r w:rsidRPr="00F420BB">
              <w:rPr>
                <w:sz w:val="20"/>
                <w:szCs w:val="20"/>
                <w:lang w:eastAsia="de-CH"/>
              </w:rPr>
              <w:t xml:space="preserve">die Feststellung der Fahrunfähigkeit zu vereiteln, obwohl er </w:t>
            </w:r>
            <w:r>
              <w:rPr>
                <w:sz w:val="20"/>
                <w:szCs w:val="20"/>
                <w:lang w:eastAsia="de-CH"/>
              </w:rPr>
              <w:t>ge</w:t>
            </w:r>
            <w:r w:rsidRPr="00F420BB">
              <w:rPr>
                <w:sz w:val="20"/>
                <w:szCs w:val="20"/>
                <w:lang w:eastAsia="de-CH"/>
              </w:rPr>
              <w:t>wusst</w:t>
            </w:r>
            <w:r>
              <w:rPr>
                <w:sz w:val="20"/>
                <w:szCs w:val="20"/>
                <w:lang w:eastAsia="de-CH"/>
              </w:rPr>
              <w:t xml:space="preserve"> habe</w:t>
            </w:r>
            <w:r w:rsidRPr="00F420BB">
              <w:rPr>
                <w:sz w:val="20"/>
                <w:szCs w:val="20"/>
                <w:lang w:eastAsia="de-CH"/>
              </w:rPr>
              <w:t>, dass er vor der Kollision Alko</w:t>
            </w:r>
            <w:r>
              <w:rPr>
                <w:sz w:val="20"/>
                <w:szCs w:val="20"/>
                <w:lang w:eastAsia="de-CH"/>
              </w:rPr>
              <w:t>hol konsumiert habe</w:t>
            </w:r>
            <w:r w:rsidRPr="00F420BB">
              <w:rPr>
                <w:sz w:val="20"/>
                <w:szCs w:val="20"/>
                <w:lang w:eastAsia="de-CH"/>
              </w:rPr>
              <w:t xml:space="preserve">, dies von </w:t>
            </w:r>
            <w:r>
              <w:rPr>
                <w:sz w:val="20"/>
                <w:szCs w:val="20"/>
                <w:lang w:eastAsia="de-CH"/>
              </w:rPr>
              <w:t>Drittpersonen bemerkt worden sei</w:t>
            </w:r>
            <w:r w:rsidRPr="00F420BB">
              <w:rPr>
                <w:sz w:val="20"/>
                <w:szCs w:val="20"/>
                <w:lang w:eastAsia="de-CH"/>
              </w:rPr>
              <w:t xml:space="preserve"> und er deshalb damit </w:t>
            </w:r>
            <w:r>
              <w:rPr>
                <w:sz w:val="20"/>
                <w:szCs w:val="20"/>
                <w:lang w:eastAsia="de-CH"/>
              </w:rPr>
              <w:t xml:space="preserve">habe </w:t>
            </w:r>
            <w:r w:rsidRPr="00F420BB">
              <w:rPr>
                <w:sz w:val="20"/>
                <w:szCs w:val="20"/>
                <w:lang w:eastAsia="de-CH"/>
              </w:rPr>
              <w:t xml:space="preserve">rechnen </w:t>
            </w:r>
            <w:r>
              <w:rPr>
                <w:sz w:val="20"/>
                <w:szCs w:val="20"/>
                <w:lang w:eastAsia="de-CH"/>
              </w:rPr>
              <w:t>müssen</w:t>
            </w:r>
            <w:r w:rsidRPr="00F420BB">
              <w:rPr>
                <w:sz w:val="20"/>
                <w:szCs w:val="20"/>
                <w:lang w:eastAsia="de-CH"/>
              </w:rPr>
              <w:t>, dass ihn die Polizei einer Atemalkohol- oder Blutprobe u</w:t>
            </w:r>
            <w:r>
              <w:rPr>
                <w:sz w:val="20"/>
                <w:szCs w:val="20"/>
                <w:lang w:eastAsia="de-CH"/>
              </w:rPr>
              <w:t>nterziehen werde.</w:t>
            </w:r>
          </w:p>
          <w:p w:rsidR="005C2C5A" w:rsidRPr="00DC7A5F" w:rsidRDefault="005C2C5A" w:rsidP="005C2C5A">
            <w:pPr>
              <w:jc w:val="both"/>
              <w:rPr>
                <w:sz w:val="20"/>
                <w:szCs w:val="20"/>
                <w:lang w:eastAsia="de-CH"/>
              </w:rPr>
            </w:pP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750150" w:rsidRDefault="005C2C5A" w:rsidP="0007635E">
            <w:pPr>
              <w:rPr>
                <w:sz w:val="20"/>
                <w:szCs w:val="20"/>
                <w:lang w:eastAsia="de-CH"/>
              </w:rPr>
            </w:pPr>
            <w:r>
              <w:rPr>
                <w:sz w:val="20"/>
                <w:szCs w:val="20"/>
                <w:lang w:eastAsia="de-CH"/>
              </w:rPr>
              <w:t>24.10.25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750150" w:rsidRDefault="005C2C5A" w:rsidP="0007635E">
            <w:pPr>
              <w:rPr>
                <w:sz w:val="20"/>
                <w:szCs w:val="20"/>
                <w:lang w:eastAsia="de-CH"/>
              </w:rPr>
            </w:pPr>
            <w:r>
              <w:rPr>
                <w:sz w:val="20"/>
                <w:szCs w:val="20"/>
                <w:lang w:eastAsia="de-CH"/>
              </w:rPr>
              <w:t>08:30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750150" w:rsidRDefault="005C2C5A" w:rsidP="0007635E">
            <w:pPr>
              <w:rPr>
                <w:sz w:val="20"/>
                <w:szCs w:val="20"/>
                <w:lang w:eastAsia="de-CH"/>
              </w:rPr>
            </w:pPr>
            <w:r w:rsidRPr="00F5217E">
              <w:rPr>
                <w:sz w:val="20"/>
                <w:szCs w:val="20"/>
                <w:lang w:eastAsia="de-CH"/>
              </w:rPr>
              <w:t>515-2025-14</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Default="005C2C5A" w:rsidP="005C2C5A">
            <w:pPr>
              <w:jc w:val="both"/>
              <w:rPr>
                <w:sz w:val="20"/>
                <w:szCs w:val="20"/>
                <w:lang w:eastAsia="de-CH"/>
              </w:rPr>
            </w:pPr>
            <w:r w:rsidRPr="00F5217E">
              <w:rPr>
                <w:sz w:val="20"/>
                <w:szCs w:val="20"/>
                <w:lang w:eastAsia="de-CH"/>
              </w:rPr>
              <w:t>Widerhandlung gegen das Betäubungsmittelgesetz (abgekürztes Verfahren)</w:t>
            </w:r>
          </w:p>
          <w:p w:rsidR="005C2C5A" w:rsidRDefault="005C2C5A" w:rsidP="005C2C5A">
            <w:pPr>
              <w:jc w:val="both"/>
              <w:rPr>
                <w:sz w:val="20"/>
                <w:szCs w:val="20"/>
                <w:lang w:eastAsia="de-CH"/>
              </w:rPr>
            </w:pPr>
          </w:p>
          <w:p w:rsidR="005C2C5A" w:rsidRDefault="005C2C5A" w:rsidP="005C2C5A">
            <w:pPr>
              <w:jc w:val="both"/>
              <w:rPr>
                <w:sz w:val="20"/>
                <w:szCs w:val="20"/>
                <w:lang w:eastAsia="de-CH"/>
              </w:rPr>
            </w:pPr>
            <w:r w:rsidRPr="00F76291">
              <w:rPr>
                <w:sz w:val="20"/>
                <w:szCs w:val="20"/>
                <w:lang w:eastAsia="de-CH"/>
              </w:rPr>
              <w:t xml:space="preserve">In der Zeit vom 25. bis 27. Mai 2025 </w:t>
            </w:r>
            <w:r>
              <w:rPr>
                <w:sz w:val="20"/>
                <w:szCs w:val="20"/>
                <w:lang w:eastAsia="de-CH"/>
              </w:rPr>
              <w:t>habe</w:t>
            </w:r>
            <w:r w:rsidRPr="00F76291">
              <w:rPr>
                <w:sz w:val="20"/>
                <w:szCs w:val="20"/>
                <w:lang w:eastAsia="de-CH"/>
              </w:rPr>
              <w:t xml:space="preserve"> der Beschuldigte in Chur insgesamt 3.8 Gramm Koka-</w:t>
            </w:r>
            <w:proofErr w:type="spellStart"/>
            <w:r w:rsidRPr="00F76291">
              <w:rPr>
                <w:sz w:val="20"/>
                <w:szCs w:val="20"/>
                <w:lang w:eastAsia="de-CH"/>
              </w:rPr>
              <w:t>ingemisch</w:t>
            </w:r>
            <w:proofErr w:type="spellEnd"/>
            <w:r w:rsidRPr="00F76291">
              <w:rPr>
                <w:sz w:val="20"/>
                <w:szCs w:val="20"/>
                <w:lang w:eastAsia="de-CH"/>
              </w:rPr>
              <w:t xml:space="preserve"> bzw. 3.2 Gramm reines Kokain an insgesamt drei Personen ab</w:t>
            </w:r>
            <w:r>
              <w:rPr>
                <w:sz w:val="20"/>
                <w:szCs w:val="20"/>
                <w:lang w:eastAsia="de-CH"/>
              </w:rPr>
              <w:t>gegeben</w:t>
            </w:r>
            <w:r w:rsidRPr="00F76291">
              <w:rPr>
                <w:sz w:val="20"/>
                <w:szCs w:val="20"/>
                <w:lang w:eastAsia="de-CH"/>
              </w:rPr>
              <w:t xml:space="preserve"> und weitere 48 Gramm Kokaingemisch bzw. 40.6 Gramm reines Kokain, welches er zu verkaufen</w:t>
            </w:r>
            <w:r>
              <w:rPr>
                <w:sz w:val="20"/>
                <w:szCs w:val="20"/>
                <w:lang w:eastAsia="de-CH"/>
              </w:rPr>
              <w:t xml:space="preserve"> beab</w:t>
            </w:r>
            <w:r w:rsidRPr="00F76291">
              <w:rPr>
                <w:sz w:val="20"/>
                <w:szCs w:val="20"/>
                <w:lang w:eastAsia="de-CH"/>
              </w:rPr>
              <w:t>sichtigte</w:t>
            </w:r>
            <w:r>
              <w:rPr>
                <w:sz w:val="20"/>
                <w:szCs w:val="20"/>
                <w:lang w:eastAsia="de-CH"/>
              </w:rPr>
              <w:t>, besässen</w:t>
            </w:r>
            <w:r w:rsidRPr="00F76291">
              <w:rPr>
                <w:sz w:val="20"/>
                <w:szCs w:val="20"/>
                <w:lang w:eastAsia="de-CH"/>
              </w:rPr>
              <w:t xml:space="preserve">. Der Beschuldigte </w:t>
            </w:r>
            <w:r>
              <w:rPr>
                <w:sz w:val="20"/>
                <w:szCs w:val="20"/>
                <w:lang w:eastAsia="de-CH"/>
              </w:rPr>
              <w:t>habe</w:t>
            </w:r>
            <w:r w:rsidRPr="00F76291">
              <w:rPr>
                <w:sz w:val="20"/>
                <w:szCs w:val="20"/>
                <w:lang w:eastAsia="de-CH"/>
              </w:rPr>
              <w:t xml:space="preserve"> als Mitglied einer aus Albanien stammenden und zum Zwecke des internationalen Drogenhandels organisierten Gruppierung </w:t>
            </w:r>
            <w:r>
              <w:rPr>
                <w:sz w:val="20"/>
                <w:szCs w:val="20"/>
                <w:lang w:eastAsia="de-CH"/>
              </w:rPr>
              <w:t>gehandelt</w:t>
            </w:r>
            <w:r w:rsidRPr="00F76291">
              <w:rPr>
                <w:sz w:val="20"/>
                <w:szCs w:val="20"/>
                <w:lang w:eastAsia="de-CH"/>
              </w:rPr>
              <w:t>.</w:t>
            </w:r>
            <w:r>
              <w:rPr>
                <w:sz w:val="20"/>
                <w:szCs w:val="20"/>
                <w:lang w:eastAsia="de-CH"/>
              </w:rPr>
              <w:t xml:space="preserve"> Ausserdem habe der Beschuldigte in dieser Zeit in Chur </w:t>
            </w:r>
            <w:r w:rsidRPr="00F76291">
              <w:rPr>
                <w:sz w:val="20"/>
                <w:szCs w:val="20"/>
                <w:lang w:eastAsia="de-CH"/>
              </w:rPr>
              <w:t>mindestens 2 Gramm Kokaingemisch</w:t>
            </w:r>
            <w:r>
              <w:rPr>
                <w:sz w:val="20"/>
                <w:szCs w:val="20"/>
                <w:lang w:eastAsia="de-CH"/>
              </w:rPr>
              <w:t xml:space="preserve"> konsumiert.</w:t>
            </w:r>
          </w:p>
          <w:p w:rsidR="005C2C5A" w:rsidRPr="00750150" w:rsidRDefault="005C2C5A" w:rsidP="005C2C5A">
            <w:pPr>
              <w:jc w:val="both"/>
              <w:rPr>
                <w:sz w:val="20"/>
                <w:szCs w:val="20"/>
                <w:lang w:eastAsia="de-CH"/>
              </w:rPr>
            </w:pP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24.10.25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DC7A5F" w:rsidRDefault="005C2C5A" w:rsidP="0007635E">
            <w:pPr>
              <w:rPr>
                <w:sz w:val="20"/>
                <w:szCs w:val="20"/>
                <w:lang w:eastAsia="de-CH"/>
              </w:rPr>
            </w:pPr>
            <w:r w:rsidRPr="00DC7A5F">
              <w:rPr>
                <w:sz w:val="20"/>
                <w:szCs w:val="20"/>
                <w:lang w:eastAsia="de-CH"/>
              </w:rPr>
              <w:t>515-2024-27</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Default="005C2C5A" w:rsidP="005C2C5A">
            <w:pPr>
              <w:jc w:val="both"/>
              <w:rPr>
                <w:sz w:val="20"/>
                <w:szCs w:val="20"/>
                <w:lang w:eastAsia="de-CH"/>
              </w:rPr>
            </w:pPr>
            <w:r w:rsidRPr="00DC7A5F">
              <w:rPr>
                <w:sz w:val="20"/>
                <w:szCs w:val="20"/>
                <w:lang w:eastAsia="de-CH"/>
              </w:rPr>
              <w:t>mehrfacher Raub, mehrfacher versuchter Diebstahl, Hausfriedensbruch, mehrfache Übertretung des Personenbeförderungsgesetzes.</w:t>
            </w:r>
          </w:p>
          <w:p w:rsidR="005C2C5A" w:rsidRDefault="005C2C5A" w:rsidP="005C2C5A">
            <w:pPr>
              <w:jc w:val="both"/>
              <w:rPr>
                <w:sz w:val="20"/>
                <w:szCs w:val="20"/>
                <w:lang w:eastAsia="de-CH"/>
              </w:rPr>
            </w:pPr>
          </w:p>
          <w:p w:rsidR="005C2C5A" w:rsidRDefault="005C2C5A" w:rsidP="005C2C5A">
            <w:pPr>
              <w:jc w:val="both"/>
              <w:rPr>
                <w:rFonts w:ascii="Calibri" w:hAnsi="Calibri" w:cs="Calibri"/>
                <w:sz w:val="20"/>
                <w:szCs w:val="20"/>
                <w:lang w:eastAsia="de-CH"/>
              </w:rPr>
            </w:pPr>
            <w:r>
              <w:rPr>
                <w:sz w:val="20"/>
                <w:szCs w:val="20"/>
                <w:lang w:eastAsia="de-CH"/>
              </w:rPr>
              <w:t xml:space="preserve">Dem Beschuldigten wird vorgeworfen, zusammen mit B._________ im Haus von dem ihm bekannten A._________ eingedrungen zu sein, um an Geld zu gelangen. A._________ weigerte sich die beiden Personen ins Haus zu lassen, wobei der Beschuldigte die Türe aufdrückte. Während der Diskussion griff B. _______ an und versuchte an das Portemonnaie von A._____________ zu gelangen. Im Gerangel verletzte sich A._________ und der Beschuldigte sowie B._________ verliessen das Haus mit dem Geld. </w:t>
            </w:r>
          </w:p>
          <w:p w:rsidR="002B408E" w:rsidRDefault="005C2C5A" w:rsidP="005C2C5A">
            <w:pPr>
              <w:jc w:val="both"/>
              <w:rPr>
                <w:sz w:val="20"/>
                <w:szCs w:val="20"/>
                <w:lang w:eastAsia="de-CH"/>
              </w:rPr>
            </w:pPr>
            <w:r>
              <w:rPr>
                <w:sz w:val="20"/>
                <w:szCs w:val="20"/>
                <w:lang w:eastAsia="de-CH"/>
              </w:rPr>
              <w:t>Weiter werden dem Beschuldigten mehrere (versuchte) Diebstähle und Hausfriedensbrüche vorgeworfen. Ebenfalls wird ihm Hehlerei und mehrfache Übertretung gen das Personenbeförderungsgesetz vorgeworfen.</w:t>
            </w:r>
          </w:p>
          <w:p w:rsidR="002B408E" w:rsidRPr="00DC7A5F" w:rsidRDefault="002B408E" w:rsidP="005C2C5A">
            <w:pPr>
              <w:jc w:val="both"/>
              <w:rPr>
                <w:sz w:val="20"/>
                <w:szCs w:val="20"/>
                <w:lang w:eastAsia="de-CH"/>
              </w:rPr>
            </w:pPr>
          </w:p>
        </w:tc>
      </w:tr>
      <w:tr w:rsidR="005C2C5A" w:rsidRPr="00C41D6A" w:rsidTr="0007635E">
        <w:trPr>
          <w:trHeight w:val="68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5C742E" w:rsidRDefault="005C2C5A" w:rsidP="0007635E">
            <w:pPr>
              <w:rPr>
                <w:sz w:val="20"/>
                <w:szCs w:val="20"/>
                <w:lang w:eastAsia="de-CH"/>
              </w:rPr>
            </w:pPr>
            <w:r w:rsidRPr="005C742E">
              <w:rPr>
                <w:sz w:val="20"/>
                <w:szCs w:val="20"/>
                <w:lang w:eastAsia="de-CH"/>
              </w:rPr>
              <w:lastRenderedPageBreak/>
              <w:t>28.10.25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5C742E" w:rsidRDefault="005C2C5A" w:rsidP="0007635E">
            <w:pPr>
              <w:rPr>
                <w:sz w:val="20"/>
                <w:szCs w:val="20"/>
                <w:lang w:eastAsia="de-CH"/>
              </w:rPr>
            </w:pPr>
            <w:r w:rsidRPr="005C742E">
              <w:rPr>
                <w:sz w:val="20"/>
                <w:szCs w:val="20"/>
                <w:lang w:eastAsia="de-CH"/>
              </w:rPr>
              <w:t>09:00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C2C5A" w:rsidRPr="005C742E" w:rsidRDefault="005C2C5A" w:rsidP="0007635E">
            <w:pPr>
              <w:rPr>
                <w:sz w:val="20"/>
                <w:szCs w:val="20"/>
                <w:lang w:eastAsia="de-CH"/>
              </w:rPr>
            </w:pPr>
            <w:r w:rsidRPr="005C742E">
              <w:rPr>
                <w:sz w:val="20"/>
                <w:szCs w:val="20"/>
                <w:lang w:eastAsia="de-CH"/>
              </w:rPr>
              <w:t>115-2023-13</w:t>
            </w:r>
          </w:p>
        </w:tc>
        <w:tc>
          <w:tcPr>
            <w:tcW w:w="10914" w:type="dxa"/>
            <w:tcBorders>
              <w:top w:val="single" w:sz="4" w:space="0" w:color="auto"/>
              <w:left w:val="single" w:sz="4" w:space="0" w:color="auto"/>
              <w:bottom w:val="single" w:sz="4" w:space="0" w:color="auto"/>
              <w:right w:val="single" w:sz="4" w:space="0" w:color="auto"/>
            </w:tcBorders>
            <w:shd w:val="clear" w:color="auto" w:fill="auto"/>
            <w:noWrap/>
            <w:vAlign w:val="bottom"/>
          </w:tcPr>
          <w:p w:rsidR="005C2C5A" w:rsidRPr="005C742E" w:rsidRDefault="005C2C5A" w:rsidP="005C2C5A">
            <w:pPr>
              <w:jc w:val="both"/>
              <w:rPr>
                <w:sz w:val="20"/>
                <w:szCs w:val="20"/>
                <w:lang w:eastAsia="de-CH"/>
              </w:rPr>
            </w:pPr>
            <w:r w:rsidRPr="005C742E">
              <w:rPr>
                <w:sz w:val="20"/>
                <w:szCs w:val="20"/>
                <w:lang w:eastAsia="de-CH"/>
              </w:rPr>
              <w:t>Schadenersatz (Instruktionsverhandlung)</w:t>
            </w:r>
          </w:p>
          <w:p w:rsidR="005C2C5A" w:rsidRPr="005C742E" w:rsidRDefault="005C2C5A" w:rsidP="005C2C5A">
            <w:pPr>
              <w:jc w:val="both"/>
              <w:rPr>
                <w:sz w:val="20"/>
                <w:szCs w:val="20"/>
                <w:lang w:eastAsia="de-CH"/>
              </w:rPr>
            </w:pPr>
          </w:p>
          <w:p w:rsidR="005C2C5A" w:rsidRPr="005C742E" w:rsidRDefault="005C2C5A" w:rsidP="005C2C5A">
            <w:pPr>
              <w:jc w:val="both"/>
              <w:rPr>
                <w:sz w:val="20"/>
                <w:szCs w:val="20"/>
                <w:lang w:eastAsia="de-CH"/>
              </w:rPr>
            </w:pPr>
            <w:r w:rsidRPr="005C742E">
              <w:rPr>
                <w:sz w:val="20"/>
                <w:szCs w:val="20"/>
                <w:lang w:eastAsia="de-CH"/>
              </w:rPr>
              <w:t>Zwischen den Parteien ist streitig, inwieweit eine Forderung im Zusammenhang mit einem Aktienkaufvertrag besteht.</w:t>
            </w:r>
          </w:p>
          <w:p w:rsidR="005C2C5A" w:rsidRPr="005C742E" w:rsidRDefault="005C2C5A" w:rsidP="005C2C5A">
            <w:pPr>
              <w:jc w:val="both"/>
              <w:rPr>
                <w:sz w:val="20"/>
                <w:szCs w:val="20"/>
                <w:lang w:eastAsia="de-CH"/>
              </w:rPr>
            </w:pPr>
          </w:p>
          <w:p w:rsidR="005C2C5A" w:rsidRDefault="005C2C5A" w:rsidP="005C2C5A">
            <w:pPr>
              <w:jc w:val="both"/>
              <w:rPr>
                <w:sz w:val="20"/>
                <w:szCs w:val="20"/>
                <w:lang w:eastAsia="de-CH"/>
              </w:rPr>
            </w:pPr>
            <w:r w:rsidRPr="005C742E">
              <w:rPr>
                <w:sz w:val="20"/>
                <w:szCs w:val="20"/>
                <w:lang w:eastAsia="de-CH"/>
              </w:rPr>
              <w:t>Es handelt sich vorliegend um eine Instruktionsverhandlung zur Beweisabnahme (Parteibefragung). Allfällige Vergleichsgespräche sind nicht öffentlich!</w:t>
            </w:r>
          </w:p>
          <w:p w:rsidR="002B408E" w:rsidRPr="005C742E" w:rsidRDefault="002B408E" w:rsidP="005C2C5A">
            <w:pPr>
              <w:jc w:val="both"/>
              <w:rPr>
                <w:sz w:val="20"/>
                <w:szCs w:val="20"/>
                <w:lang w:eastAsia="de-CH"/>
              </w:rPr>
            </w:pPr>
          </w:p>
        </w:tc>
      </w:tr>
    </w:tbl>
    <w:p w:rsidR="00BA1A65" w:rsidRDefault="00BA1A65" w:rsidP="00F357DC">
      <w:pPr>
        <w:rPr>
          <w:u w:val="single"/>
        </w:rPr>
      </w:pPr>
    </w:p>
    <w:p w:rsidR="00DC7A5F" w:rsidRDefault="00DC7A5F" w:rsidP="00F357DC">
      <w:pPr>
        <w:rPr>
          <w:u w:val="single"/>
        </w:rPr>
      </w:pPr>
    </w:p>
    <w:p w:rsidR="00F357DC" w:rsidRDefault="00F357DC" w:rsidP="00F357DC">
      <w:pPr>
        <w:rPr>
          <w:u w:val="single"/>
        </w:rPr>
      </w:pPr>
      <w:r>
        <w:rPr>
          <w:u w:val="single"/>
        </w:rPr>
        <w:t>Hinweise:</w:t>
      </w:r>
    </w:p>
    <w:p w:rsidR="00F357DC" w:rsidRDefault="00F357DC" w:rsidP="00F357DC">
      <w:r>
        <w:t xml:space="preserve">Aufnahmen von Bild und Ton sind im gesamten Gerichtsgebäude untersagt. </w:t>
      </w:r>
    </w:p>
    <w:p w:rsidR="00F357DC" w:rsidRDefault="00F357DC" w:rsidP="00F357DC">
      <w:r>
        <w:t xml:space="preserve">Die weiteren, im Internet unter www.justiz-gr.ch publizierten Hinweise sind ebenfalls zu beachten. </w:t>
      </w:r>
    </w:p>
    <w:p w:rsidR="00F357DC" w:rsidRPr="009F58DF" w:rsidRDefault="00F357DC" w:rsidP="00F357DC">
      <w:pPr>
        <w:rPr>
          <w:sz w:val="20"/>
          <w:u w:val="single"/>
        </w:rPr>
      </w:pPr>
    </w:p>
    <w:p w:rsidR="00F357DC" w:rsidRDefault="00F357DC" w:rsidP="00F357DC">
      <w:pPr>
        <w:rPr>
          <w:u w:val="single"/>
        </w:rPr>
      </w:pPr>
      <w:r>
        <w:rPr>
          <w:u w:val="single"/>
        </w:rPr>
        <w:t>Erklärungen:</w:t>
      </w:r>
    </w:p>
    <w:p w:rsidR="00F357DC" w:rsidRDefault="00F357DC" w:rsidP="00F357DC">
      <w:r>
        <w:t>Die Instanz und das Rechtsgebiet lässt sich aus der Verfahrensnummer aufschlüsseln:</w:t>
      </w:r>
    </w:p>
    <w:p w:rsidR="00F357DC" w:rsidRPr="009F58DF" w:rsidRDefault="00F357DC" w:rsidP="00F357DC">
      <w:pPr>
        <w:rPr>
          <w:sz w:val="20"/>
        </w:rPr>
      </w:pPr>
    </w:p>
    <w:p w:rsidR="00ED1065" w:rsidRDefault="00F357DC">
      <w:r>
        <w:t>*15</w:t>
      </w:r>
      <w:r>
        <w:tab/>
        <w:t xml:space="preserve">Kollegialgericht (Dreier- oder Fünferbesetzung) / *35 </w:t>
      </w:r>
      <w:r>
        <w:tab/>
        <w:t>Einzelrichter/In / 1*0</w:t>
      </w:r>
      <w:r>
        <w:tab/>
        <w:t>Zivilsachen / 3*0</w:t>
      </w:r>
      <w:r>
        <w:tab/>
        <w:t>SchKG-Sachen / 5*0</w:t>
      </w:r>
      <w:r>
        <w:tab/>
        <w:t xml:space="preserve">Strafsachen </w:t>
      </w:r>
    </w:p>
    <w:sectPr w:rsidR="00ED1065" w:rsidSect="0031084C">
      <w:headerReference w:type="default" r:id="rId7"/>
      <w:headerReference w:type="first" r:id="rId8"/>
      <w:pgSz w:w="16840" w:h="11907" w:orient="landscape" w:code="9"/>
      <w:pgMar w:top="1701" w:right="1134" w:bottom="0" w:left="1134" w:header="851"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35D" w:rsidRDefault="005772AF">
      <w:r>
        <w:separator/>
      </w:r>
    </w:p>
  </w:endnote>
  <w:endnote w:type="continuationSeparator" w:id="0">
    <w:p w:rsidR="00D4335D" w:rsidRDefault="00577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35D" w:rsidRDefault="005772AF">
      <w:r>
        <w:separator/>
      </w:r>
    </w:p>
  </w:footnote>
  <w:footnote w:type="continuationSeparator" w:id="0">
    <w:p w:rsidR="00D4335D" w:rsidRDefault="00577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7B5" w:rsidRDefault="00F357DC">
    <w:pPr>
      <w:jc w:val="center"/>
    </w:pPr>
    <w:r>
      <w:t xml:space="preserve">- </w:t>
    </w:r>
    <w:r>
      <w:rPr>
        <w:rStyle w:val="Seitenzahl"/>
      </w:rPr>
      <w:fldChar w:fldCharType="begin"/>
    </w:r>
    <w:r>
      <w:rPr>
        <w:rStyle w:val="Seitenzahl"/>
      </w:rPr>
      <w:instrText xml:space="preserve"> PAGE </w:instrText>
    </w:r>
    <w:r>
      <w:rPr>
        <w:rStyle w:val="Seitenzahl"/>
      </w:rPr>
      <w:fldChar w:fldCharType="separate"/>
    </w:r>
    <w:r w:rsidR="00B34EAC">
      <w:rPr>
        <w:rStyle w:val="Seitenzahl"/>
        <w:noProof/>
      </w:rPr>
      <w:t>4</w:t>
    </w:r>
    <w:r>
      <w:rPr>
        <w:rStyle w:val="Seitenzahl"/>
      </w:rPr>
      <w:fldChar w:fldCharType="end"/>
    </w:r>
    <w:r>
      <w:rPr>
        <w:rStyle w:val="Seitenzahl"/>
      </w:rPr>
      <w:t xml:space="preserve"> -</w:t>
    </w:r>
  </w:p>
  <w:p w:rsidR="004607B5" w:rsidRDefault="00B34EAC"/>
  <w:p w:rsidR="004607B5" w:rsidRDefault="00B34EA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93" w:type="dxa"/>
      <w:tblInd w:w="-34" w:type="dxa"/>
      <w:tblLook w:val="04A0" w:firstRow="1" w:lastRow="0" w:firstColumn="1" w:lastColumn="0" w:noHBand="0" w:noVBand="1"/>
    </w:tblPr>
    <w:tblGrid>
      <w:gridCol w:w="1276"/>
      <w:gridCol w:w="4820"/>
      <w:gridCol w:w="8397"/>
    </w:tblGrid>
    <w:tr w:rsidR="00AB3C04" w:rsidRPr="00094FBB" w:rsidTr="00440FD5">
      <w:tc>
        <w:tcPr>
          <w:tcW w:w="1276" w:type="dxa"/>
          <w:shd w:val="clear" w:color="auto" w:fill="auto"/>
        </w:tcPr>
        <w:p w:rsidR="00AB3C04" w:rsidRDefault="00F357DC" w:rsidP="00122704">
          <w:r>
            <w:rPr>
              <w:noProof/>
              <w:lang w:eastAsia="de-CH"/>
            </w:rPr>
            <w:drawing>
              <wp:inline distT="0" distB="0" distL="0" distR="0">
                <wp:extent cx="579755" cy="63436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755" cy="634365"/>
                        </a:xfrm>
                        <a:prstGeom prst="rect">
                          <a:avLst/>
                        </a:prstGeom>
                        <a:noFill/>
                        <a:ln>
                          <a:noFill/>
                        </a:ln>
                      </pic:spPr>
                    </pic:pic>
                  </a:graphicData>
                </a:graphic>
              </wp:inline>
            </w:drawing>
          </w:r>
        </w:p>
      </w:tc>
      <w:tc>
        <w:tcPr>
          <w:tcW w:w="4820" w:type="dxa"/>
          <w:shd w:val="clear" w:color="auto" w:fill="auto"/>
        </w:tcPr>
        <w:p w:rsidR="00AB3C04" w:rsidRPr="00122704" w:rsidRDefault="00F357DC" w:rsidP="00122704">
          <w:pPr>
            <w:ind w:left="-108"/>
            <w:rPr>
              <w:lang w:val="fr-CH"/>
            </w:rPr>
          </w:pPr>
          <w:r w:rsidRPr="00122704">
            <w:rPr>
              <w:lang w:val="fr-CH"/>
            </w:rPr>
            <w:t>Regionalgericht Plessur</w:t>
          </w:r>
        </w:p>
        <w:p w:rsidR="00AB3C04" w:rsidRPr="00122704" w:rsidRDefault="00F357DC" w:rsidP="00122704">
          <w:pPr>
            <w:spacing w:line="380" w:lineRule="exact"/>
            <w:ind w:left="-108"/>
            <w:rPr>
              <w:lang w:val="fr-CH"/>
            </w:rPr>
          </w:pPr>
          <w:r w:rsidRPr="00122704">
            <w:rPr>
              <w:lang w:val="fr-CH"/>
            </w:rPr>
            <w:t>Tribunale regionale Plessur</w:t>
          </w:r>
        </w:p>
        <w:p w:rsidR="00AB3C04" w:rsidRPr="00122704" w:rsidRDefault="00F357DC" w:rsidP="00122704">
          <w:pPr>
            <w:spacing w:line="380" w:lineRule="exact"/>
            <w:ind w:left="-108"/>
            <w:rPr>
              <w:lang w:val="fr-CH"/>
            </w:rPr>
          </w:pPr>
          <w:r w:rsidRPr="00122704">
            <w:rPr>
              <w:lang w:val="fr-CH"/>
            </w:rPr>
            <w:t>Dretgira regiunala Plessur</w:t>
          </w:r>
        </w:p>
      </w:tc>
      <w:tc>
        <w:tcPr>
          <w:tcW w:w="8397" w:type="dxa"/>
          <w:shd w:val="clear" w:color="auto" w:fill="auto"/>
        </w:tcPr>
        <w:p w:rsidR="00AB3C04" w:rsidRPr="00122704" w:rsidRDefault="00F357DC" w:rsidP="00122704">
          <w:pPr>
            <w:autoSpaceDE w:val="0"/>
            <w:autoSpaceDN w:val="0"/>
            <w:adjustRightInd w:val="0"/>
            <w:ind w:right="-108"/>
            <w:jc w:val="right"/>
            <w:rPr>
              <w:color w:val="000000"/>
              <w:sz w:val="18"/>
              <w:szCs w:val="20"/>
            </w:rPr>
          </w:pPr>
          <w:r w:rsidRPr="00122704">
            <w:rPr>
              <w:color w:val="000000"/>
              <w:sz w:val="18"/>
              <w:szCs w:val="20"/>
            </w:rPr>
            <w:t>Theaterweg 1, Postfach 36</w:t>
          </w:r>
        </w:p>
        <w:p w:rsidR="00AB3C04" w:rsidRPr="00122704" w:rsidRDefault="00F357DC" w:rsidP="00122704">
          <w:pPr>
            <w:autoSpaceDE w:val="0"/>
            <w:autoSpaceDN w:val="0"/>
            <w:adjustRightInd w:val="0"/>
            <w:spacing w:line="260" w:lineRule="exact"/>
            <w:ind w:right="-108"/>
            <w:jc w:val="right"/>
            <w:rPr>
              <w:color w:val="000000"/>
              <w:sz w:val="18"/>
              <w:szCs w:val="20"/>
            </w:rPr>
          </w:pPr>
          <w:r w:rsidRPr="00122704">
            <w:rPr>
              <w:color w:val="000000"/>
              <w:sz w:val="18"/>
              <w:szCs w:val="20"/>
            </w:rPr>
            <w:t xml:space="preserve">7001 Chur </w:t>
          </w:r>
        </w:p>
        <w:p w:rsidR="00AB3C04" w:rsidRPr="00122704" w:rsidRDefault="00F357DC" w:rsidP="00122704">
          <w:pPr>
            <w:autoSpaceDE w:val="0"/>
            <w:autoSpaceDN w:val="0"/>
            <w:adjustRightInd w:val="0"/>
            <w:spacing w:line="260" w:lineRule="exact"/>
            <w:ind w:left="-391" w:right="-108" w:firstLine="391"/>
            <w:jc w:val="right"/>
            <w:rPr>
              <w:color w:val="000000"/>
              <w:sz w:val="18"/>
              <w:szCs w:val="20"/>
            </w:rPr>
          </w:pPr>
          <w:r w:rsidRPr="00122704">
            <w:rPr>
              <w:color w:val="000000"/>
              <w:sz w:val="18"/>
              <w:szCs w:val="20"/>
            </w:rPr>
            <w:t xml:space="preserve">Tel: +41 81 </w:t>
          </w:r>
          <w:r w:rsidR="008B5814">
            <w:rPr>
              <w:color w:val="000000"/>
              <w:sz w:val="18"/>
              <w:szCs w:val="20"/>
            </w:rPr>
            <w:t>257 59 00</w:t>
          </w:r>
        </w:p>
        <w:p w:rsidR="00AB3C04" w:rsidRPr="00122704" w:rsidRDefault="008B5814" w:rsidP="00122704">
          <w:pPr>
            <w:autoSpaceDE w:val="0"/>
            <w:autoSpaceDN w:val="0"/>
            <w:adjustRightInd w:val="0"/>
            <w:spacing w:line="260" w:lineRule="exact"/>
            <w:ind w:right="-108"/>
            <w:jc w:val="right"/>
            <w:rPr>
              <w:color w:val="000000"/>
              <w:sz w:val="18"/>
              <w:szCs w:val="20"/>
            </w:rPr>
          </w:pPr>
          <w:r>
            <w:rPr>
              <w:color w:val="000000"/>
              <w:sz w:val="18"/>
              <w:szCs w:val="20"/>
            </w:rPr>
            <w:t>Fax: +41 81 257 59 19</w:t>
          </w:r>
        </w:p>
      </w:tc>
    </w:tr>
  </w:tbl>
  <w:p w:rsidR="00AB3C04" w:rsidRPr="00CE3C42" w:rsidRDefault="00B34EAC" w:rsidP="00AB3C04">
    <w:pPr>
      <w:pBdr>
        <w:bottom w:val="single" w:sz="4" w:space="1" w:color="auto"/>
      </w:pBd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C071FC"/>
    <w:multiLevelType w:val="multilevel"/>
    <w:tmpl w:val="4D669A6E"/>
    <w:lvl w:ilvl="0">
      <w:start w:val="1"/>
      <w:numFmt w:val="decimal"/>
      <w:lvlText w:val="%1"/>
      <w:lvlJc w:val="left"/>
      <w:pPr>
        <w:ind w:left="360" w:hanging="360"/>
      </w:pPr>
      <w:rPr>
        <w:rFonts w:cs="Times New Roman" w:hint="default"/>
        <w:b w:val="0"/>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7DC"/>
    <w:rsid w:val="0000737E"/>
    <w:rsid w:val="00014359"/>
    <w:rsid w:val="00024F50"/>
    <w:rsid w:val="0007635E"/>
    <w:rsid w:val="000A29AA"/>
    <w:rsid w:val="000F0141"/>
    <w:rsid w:val="000F732F"/>
    <w:rsid w:val="0012523A"/>
    <w:rsid w:val="0013731C"/>
    <w:rsid w:val="00142426"/>
    <w:rsid w:val="00145833"/>
    <w:rsid w:val="0016405C"/>
    <w:rsid w:val="00172F59"/>
    <w:rsid w:val="00193100"/>
    <w:rsid w:val="00195C68"/>
    <w:rsid w:val="001B0FAE"/>
    <w:rsid w:val="00205D4F"/>
    <w:rsid w:val="00234F47"/>
    <w:rsid w:val="00242A28"/>
    <w:rsid w:val="002614EF"/>
    <w:rsid w:val="002721F1"/>
    <w:rsid w:val="00274B0B"/>
    <w:rsid w:val="002821B6"/>
    <w:rsid w:val="002B323C"/>
    <w:rsid w:val="002B408E"/>
    <w:rsid w:val="002B568A"/>
    <w:rsid w:val="002C20C6"/>
    <w:rsid w:val="002D3949"/>
    <w:rsid w:val="002D69A2"/>
    <w:rsid w:val="002D7688"/>
    <w:rsid w:val="002E7342"/>
    <w:rsid w:val="002F2BB8"/>
    <w:rsid w:val="002F34C3"/>
    <w:rsid w:val="00317838"/>
    <w:rsid w:val="00323A46"/>
    <w:rsid w:val="00326806"/>
    <w:rsid w:val="003351ED"/>
    <w:rsid w:val="00344202"/>
    <w:rsid w:val="00373ACC"/>
    <w:rsid w:val="0038323A"/>
    <w:rsid w:val="003A331A"/>
    <w:rsid w:val="003D198D"/>
    <w:rsid w:val="00400B9E"/>
    <w:rsid w:val="0041483A"/>
    <w:rsid w:val="004155EB"/>
    <w:rsid w:val="00440FD5"/>
    <w:rsid w:val="0046636D"/>
    <w:rsid w:val="0046698F"/>
    <w:rsid w:val="004A5A10"/>
    <w:rsid w:val="004B0B89"/>
    <w:rsid w:val="004B75EB"/>
    <w:rsid w:val="004C56BA"/>
    <w:rsid w:val="004C63AE"/>
    <w:rsid w:val="004D5AE1"/>
    <w:rsid w:val="004E04B9"/>
    <w:rsid w:val="004E7817"/>
    <w:rsid w:val="00503946"/>
    <w:rsid w:val="00516033"/>
    <w:rsid w:val="005368CA"/>
    <w:rsid w:val="0054171C"/>
    <w:rsid w:val="005772AF"/>
    <w:rsid w:val="00591415"/>
    <w:rsid w:val="005A3A79"/>
    <w:rsid w:val="005C2C5A"/>
    <w:rsid w:val="005C6AA9"/>
    <w:rsid w:val="005C742E"/>
    <w:rsid w:val="005D6EDD"/>
    <w:rsid w:val="005E18F0"/>
    <w:rsid w:val="006114C6"/>
    <w:rsid w:val="00617A7E"/>
    <w:rsid w:val="006631AA"/>
    <w:rsid w:val="00675870"/>
    <w:rsid w:val="006B126D"/>
    <w:rsid w:val="006B285D"/>
    <w:rsid w:val="00735DD5"/>
    <w:rsid w:val="00743018"/>
    <w:rsid w:val="00750150"/>
    <w:rsid w:val="0075083C"/>
    <w:rsid w:val="00750A3F"/>
    <w:rsid w:val="007958D0"/>
    <w:rsid w:val="007C7DE6"/>
    <w:rsid w:val="007E0DF1"/>
    <w:rsid w:val="008142C0"/>
    <w:rsid w:val="00827093"/>
    <w:rsid w:val="008346D0"/>
    <w:rsid w:val="008A7B65"/>
    <w:rsid w:val="008B31BE"/>
    <w:rsid w:val="008B5814"/>
    <w:rsid w:val="008C2737"/>
    <w:rsid w:val="008C5E94"/>
    <w:rsid w:val="008D222F"/>
    <w:rsid w:val="009053F5"/>
    <w:rsid w:val="00947A38"/>
    <w:rsid w:val="00953606"/>
    <w:rsid w:val="009633A1"/>
    <w:rsid w:val="00963D10"/>
    <w:rsid w:val="009C2DE1"/>
    <w:rsid w:val="009F58DF"/>
    <w:rsid w:val="00A146C5"/>
    <w:rsid w:val="00A20DFC"/>
    <w:rsid w:val="00A36FA3"/>
    <w:rsid w:val="00A56267"/>
    <w:rsid w:val="00A66498"/>
    <w:rsid w:val="00AA25F6"/>
    <w:rsid w:val="00AB5777"/>
    <w:rsid w:val="00AD0B57"/>
    <w:rsid w:val="00AD6F1C"/>
    <w:rsid w:val="00AE0E91"/>
    <w:rsid w:val="00AE6331"/>
    <w:rsid w:val="00AF71D9"/>
    <w:rsid w:val="00B01CB0"/>
    <w:rsid w:val="00B34EAC"/>
    <w:rsid w:val="00B50D72"/>
    <w:rsid w:val="00B555F8"/>
    <w:rsid w:val="00B56B03"/>
    <w:rsid w:val="00B753EF"/>
    <w:rsid w:val="00B76D17"/>
    <w:rsid w:val="00B94CAB"/>
    <w:rsid w:val="00BA0244"/>
    <w:rsid w:val="00BA1A65"/>
    <w:rsid w:val="00BA5EAA"/>
    <w:rsid w:val="00BC4AFE"/>
    <w:rsid w:val="00BD025A"/>
    <w:rsid w:val="00BE218B"/>
    <w:rsid w:val="00C10B18"/>
    <w:rsid w:val="00C36EBD"/>
    <w:rsid w:val="00C40F4A"/>
    <w:rsid w:val="00C41D6A"/>
    <w:rsid w:val="00C9341B"/>
    <w:rsid w:val="00C97931"/>
    <w:rsid w:val="00CB6908"/>
    <w:rsid w:val="00D061DE"/>
    <w:rsid w:val="00D249ED"/>
    <w:rsid w:val="00D4335D"/>
    <w:rsid w:val="00D501DC"/>
    <w:rsid w:val="00D80A1D"/>
    <w:rsid w:val="00D9709A"/>
    <w:rsid w:val="00DC56D9"/>
    <w:rsid w:val="00DC7A5F"/>
    <w:rsid w:val="00E00BD8"/>
    <w:rsid w:val="00E00E3F"/>
    <w:rsid w:val="00E264BA"/>
    <w:rsid w:val="00E3467E"/>
    <w:rsid w:val="00E369E1"/>
    <w:rsid w:val="00E44AD0"/>
    <w:rsid w:val="00E530FB"/>
    <w:rsid w:val="00E63273"/>
    <w:rsid w:val="00EB3589"/>
    <w:rsid w:val="00EC06C9"/>
    <w:rsid w:val="00EC471E"/>
    <w:rsid w:val="00EC7077"/>
    <w:rsid w:val="00ED1065"/>
    <w:rsid w:val="00F020EA"/>
    <w:rsid w:val="00F23076"/>
    <w:rsid w:val="00F357DC"/>
    <w:rsid w:val="00F45BD5"/>
    <w:rsid w:val="00F5217E"/>
    <w:rsid w:val="00F76291"/>
    <w:rsid w:val="00FA3942"/>
    <w:rsid w:val="00FA6254"/>
    <w:rsid w:val="00FC36D8"/>
    <w:rsid w:val="00FD07B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6BC71B9"/>
  <w15:docId w15:val="{FFC8446A-BB89-4326-A7B0-93CCC084E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57DC"/>
    <w:pPr>
      <w:spacing w:after="0" w:line="240" w:lineRule="auto"/>
    </w:pPr>
    <w:rPr>
      <w:rFonts w:ascii="Arial" w:eastAsia="Times New Roman" w:hAnsi="Arial" w:cs="Arial"/>
      <w:szCs w:val="24"/>
      <w:lang w:eastAsia="de-DE"/>
    </w:rPr>
  </w:style>
  <w:style w:type="paragraph" w:styleId="berschrift1">
    <w:name w:val="heading 1"/>
    <w:basedOn w:val="Standard"/>
    <w:next w:val="Standard"/>
    <w:link w:val="berschrift1Zchn"/>
    <w:uiPriority w:val="9"/>
    <w:qFormat/>
    <w:rsid w:val="00A6649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357DC"/>
    <w:pPr>
      <w:tabs>
        <w:tab w:val="center" w:pos="4536"/>
        <w:tab w:val="right" w:pos="9072"/>
      </w:tabs>
    </w:pPr>
  </w:style>
  <w:style w:type="character" w:customStyle="1" w:styleId="KopfzeileZchn">
    <w:name w:val="Kopfzeile Zchn"/>
    <w:basedOn w:val="Absatz-Standardschriftart"/>
    <w:link w:val="Kopfzeile"/>
    <w:rsid w:val="00F357DC"/>
    <w:rPr>
      <w:rFonts w:ascii="Arial" w:eastAsia="Times New Roman" w:hAnsi="Arial" w:cs="Arial"/>
      <w:szCs w:val="24"/>
      <w:lang w:eastAsia="de-DE"/>
    </w:rPr>
  </w:style>
  <w:style w:type="character" w:styleId="Seitenzahl">
    <w:name w:val="page number"/>
    <w:basedOn w:val="Absatz-Standardschriftart"/>
    <w:rsid w:val="00F357DC"/>
  </w:style>
  <w:style w:type="paragraph" w:styleId="Sprechblasentext">
    <w:name w:val="Balloon Text"/>
    <w:basedOn w:val="Standard"/>
    <w:link w:val="SprechblasentextZchn"/>
    <w:uiPriority w:val="99"/>
    <w:semiHidden/>
    <w:unhideWhenUsed/>
    <w:rsid w:val="00F357D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57DC"/>
    <w:rPr>
      <w:rFonts w:ascii="Tahoma" w:eastAsia="Times New Roman" w:hAnsi="Tahoma" w:cs="Tahoma"/>
      <w:sz w:val="16"/>
      <w:szCs w:val="16"/>
      <w:lang w:eastAsia="de-DE"/>
    </w:rPr>
  </w:style>
  <w:style w:type="table" w:styleId="Tabellenraster">
    <w:name w:val="Table Grid"/>
    <w:basedOn w:val="NormaleTabelle"/>
    <w:uiPriority w:val="59"/>
    <w:rsid w:val="00F35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8B5814"/>
    <w:pPr>
      <w:tabs>
        <w:tab w:val="center" w:pos="4536"/>
        <w:tab w:val="right" w:pos="9072"/>
      </w:tabs>
    </w:pPr>
  </w:style>
  <w:style w:type="character" w:customStyle="1" w:styleId="FuzeileZchn">
    <w:name w:val="Fußzeile Zchn"/>
    <w:basedOn w:val="Absatz-Standardschriftart"/>
    <w:link w:val="Fuzeile"/>
    <w:uiPriority w:val="99"/>
    <w:rsid w:val="008B5814"/>
    <w:rPr>
      <w:rFonts w:ascii="Arial" w:eastAsia="Times New Roman" w:hAnsi="Arial" w:cs="Arial"/>
      <w:szCs w:val="24"/>
      <w:lang w:eastAsia="de-DE"/>
    </w:rPr>
  </w:style>
  <w:style w:type="character" w:customStyle="1" w:styleId="berschrift1Zchn">
    <w:name w:val="Überschrift 1 Zchn"/>
    <w:basedOn w:val="Absatz-Standardschriftart"/>
    <w:link w:val="berschrift1"/>
    <w:uiPriority w:val="9"/>
    <w:rsid w:val="00A66498"/>
    <w:rPr>
      <w:rFonts w:asciiTheme="majorHAnsi" w:eastAsiaTheme="majorEastAsia" w:hAnsiTheme="majorHAnsi" w:cstheme="majorBidi"/>
      <w:color w:val="365F91"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9084">
      <w:bodyDiv w:val="1"/>
      <w:marLeft w:val="0"/>
      <w:marRight w:val="0"/>
      <w:marTop w:val="0"/>
      <w:marBottom w:val="0"/>
      <w:divBdr>
        <w:top w:val="none" w:sz="0" w:space="0" w:color="auto"/>
        <w:left w:val="none" w:sz="0" w:space="0" w:color="auto"/>
        <w:bottom w:val="none" w:sz="0" w:space="0" w:color="auto"/>
        <w:right w:val="none" w:sz="0" w:space="0" w:color="auto"/>
      </w:divBdr>
    </w:div>
    <w:div w:id="92867689">
      <w:bodyDiv w:val="1"/>
      <w:marLeft w:val="0"/>
      <w:marRight w:val="0"/>
      <w:marTop w:val="0"/>
      <w:marBottom w:val="0"/>
      <w:divBdr>
        <w:top w:val="none" w:sz="0" w:space="0" w:color="auto"/>
        <w:left w:val="none" w:sz="0" w:space="0" w:color="auto"/>
        <w:bottom w:val="none" w:sz="0" w:space="0" w:color="auto"/>
        <w:right w:val="none" w:sz="0" w:space="0" w:color="auto"/>
      </w:divBdr>
    </w:div>
    <w:div w:id="120224096">
      <w:bodyDiv w:val="1"/>
      <w:marLeft w:val="0"/>
      <w:marRight w:val="0"/>
      <w:marTop w:val="0"/>
      <w:marBottom w:val="0"/>
      <w:divBdr>
        <w:top w:val="none" w:sz="0" w:space="0" w:color="auto"/>
        <w:left w:val="none" w:sz="0" w:space="0" w:color="auto"/>
        <w:bottom w:val="none" w:sz="0" w:space="0" w:color="auto"/>
        <w:right w:val="none" w:sz="0" w:space="0" w:color="auto"/>
      </w:divBdr>
    </w:div>
    <w:div w:id="141192827">
      <w:bodyDiv w:val="1"/>
      <w:marLeft w:val="0"/>
      <w:marRight w:val="0"/>
      <w:marTop w:val="0"/>
      <w:marBottom w:val="0"/>
      <w:divBdr>
        <w:top w:val="none" w:sz="0" w:space="0" w:color="auto"/>
        <w:left w:val="none" w:sz="0" w:space="0" w:color="auto"/>
        <w:bottom w:val="none" w:sz="0" w:space="0" w:color="auto"/>
        <w:right w:val="none" w:sz="0" w:space="0" w:color="auto"/>
      </w:divBdr>
    </w:div>
    <w:div w:id="155654807">
      <w:bodyDiv w:val="1"/>
      <w:marLeft w:val="0"/>
      <w:marRight w:val="0"/>
      <w:marTop w:val="0"/>
      <w:marBottom w:val="0"/>
      <w:divBdr>
        <w:top w:val="none" w:sz="0" w:space="0" w:color="auto"/>
        <w:left w:val="none" w:sz="0" w:space="0" w:color="auto"/>
        <w:bottom w:val="none" w:sz="0" w:space="0" w:color="auto"/>
        <w:right w:val="none" w:sz="0" w:space="0" w:color="auto"/>
      </w:divBdr>
    </w:div>
    <w:div w:id="177818850">
      <w:bodyDiv w:val="1"/>
      <w:marLeft w:val="0"/>
      <w:marRight w:val="0"/>
      <w:marTop w:val="0"/>
      <w:marBottom w:val="0"/>
      <w:divBdr>
        <w:top w:val="none" w:sz="0" w:space="0" w:color="auto"/>
        <w:left w:val="none" w:sz="0" w:space="0" w:color="auto"/>
        <w:bottom w:val="none" w:sz="0" w:space="0" w:color="auto"/>
        <w:right w:val="none" w:sz="0" w:space="0" w:color="auto"/>
      </w:divBdr>
    </w:div>
    <w:div w:id="194000119">
      <w:bodyDiv w:val="1"/>
      <w:marLeft w:val="0"/>
      <w:marRight w:val="0"/>
      <w:marTop w:val="0"/>
      <w:marBottom w:val="0"/>
      <w:divBdr>
        <w:top w:val="none" w:sz="0" w:space="0" w:color="auto"/>
        <w:left w:val="none" w:sz="0" w:space="0" w:color="auto"/>
        <w:bottom w:val="none" w:sz="0" w:space="0" w:color="auto"/>
        <w:right w:val="none" w:sz="0" w:space="0" w:color="auto"/>
      </w:divBdr>
    </w:div>
    <w:div w:id="265581902">
      <w:bodyDiv w:val="1"/>
      <w:marLeft w:val="0"/>
      <w:marRight w:val="0"/>
      <w:marTop w:val="0"/>
      <w:marBottom w:val="0"/>
      <w:divBdr>
        <w:top w:val="none" w:sz="0" w:space="0" w:color="auto"/>
        <w:left w:val="none" w:sz="0" w:space="0" w:color="auto"/>
        <w:bottom w:val="none" w:sz="0" w:space="0" w:color="auto"/>
        <w:right w:val="none" w:sz="0" w:space="0" w:color="auto"/>
      </w:divBdr>
    </w:div>
    <w:div w:id="337343493">
      <w:bodyDiv w:val="1"/>
      <w:marLeft w:val="0"/>
      <w:marRight w:val="0"/>
      <w:marTop w:val="0"/>
      <w:marBottom w:val="0"/>
      <w:divBdr>
        <w:top w:val="none" w:sz="0" w:space="0" w:color="auto"/>
        <w:left w:val="none" w:sz="0" w:space="0" w:color="auto"/>
        <w:bottom w:val="none" w:sz="0" w:space="0" w:color="auto"/>
        <w:right w:val="none" w:sz="0" w:space="0" w:color="auto"/>
      </w:divBdr>
    </w:div>
    <w:div w:id="339888671">
      <w:bodyDiv w:val="1"/>
      <w:marLeft w:val="0"/>
      <w:marRight w:val="0"/>
      <w:marTop w:val="0"/>
      <w:marBottom w:val="0"/>
      <w:divBdr>
        <w:top w:val="none" w:sz="0" w:space="0" w:color="auto"/>
        <w:left w:val="none" w:sz="0" w:space="0" w:color="auto"/>
        <w:bottom w:val="none" w:sz="0" w:space="0" w:color="auto"/>
        <w:right w:val="none" w:sz="0" w:space="0" w:color="auto"/>
      </w:divBdr>
    </w:div>
    <w:div w:id="343551862">
      <w:bodyDiv w:val="1"/>
      <w:marLeft w:val="0"/>
      <w:marRight w:val="0"/>
      <w:marTop w:val="0"/>
      <w:marBottom w:val="0"/>
      <w:divBdr>
        <w:top w:val="none" w:sz="0" w:space="0" w:color="auto"/>
        <w:left w:val="none" w:sz="0" w:space="0" w:color="auto"/>
        <w:bottom w:val="none" w:sz="0" w:space="0" w:color="auto"/>
        <w:right w:val="none" w:sz="0" w:space="0" w:color="auto"/>
      </w:divBdr>
    </w:div>
    <w:div w:id="373504154">
      <w:bodyDiv w:val="1"/>
      <w:marLeft w:val="0"/>
      <w:marRight w:val="0"/>
      <w:marTop w:val="0"/>
      <w:marBottom w:val="0"/>
      <w:divBdr>
        <w:top w:val="none" w:sz="0" w:space="0" w:color="auto"/>
        <w:left w:val="none" w:sz="0" w:space="0" w:color="auto"/>
        <w:bottom w:val="none" w:sz="0" w:space="0" w:color="auto"/>
        <w:right w:val="none" w:sz="0" w:space="0" w:color="auto"/>
      </w:divBdr>
    </w:div>
    <w:div w:id="397217082">
      <w:bodyDiv w:val="1"/>
      <w:marLeft w:val="0"/>
      <w:marRight w:val="0"/>
      <w:marTop w:val="0"/>
      <w:marBottom w:val="0"/>
      <w:divBdr>
        <w:top w:val="none" w:sz="0" w:space="0" w:color="auto"/>
        <w:left w:val="none" w:sz="0" w:space="0" w:color="auto"/>
        <w:bottom w:val="none" w:sz="0" w:space="0" w:color="auto"/>
        <w:right w:val="none" w:sz="0" w:space="0" w:color="auto"/>
      </w:divBdr>
    </w:div>
    <w:div w:id="403533379">
      <w:bodyDiv w:val="1"/>
      <w:marLeft w:val="0"/>
      <w:marRight w:val="0"/>
      <w:marTop w:val="0"/>
      <w:marBottom w:val="0"/>
      <w:divBdr>
        <w:top w:val="none" w:sz="0" w:space="0" w:color="auto"/>
        <w:left w:val="none" w:sz="0" w:space="0" w:color="auto"/>
        <w:bottom w:val="none" w:sz="0" w:space="0" w:color="auto"/>
        <w:right w:val="none" w:sz="0" w:space="0" w:color="auto"/>
      </w:divBdr>
    </w:div>
    <w:div w:id="413204804">
      <w:bodyDiv w:val="1"/>
      <w:marLeft w:val="0"/>
      <w:marRight w:val="0"/>
      <w:marTop w:val="0"/>
      <w:marBottom w:val="0"/>
      <w:divBdr>
        <w:top w:val="none" w:sz="0" w:space="0" w:color="auto"/>
        <w:left w:val="none" w:sz="0" w:space="0" w:color="auto"/>
        <w:bottom w:val="none" w:sz="0" w:space="0" w:color="auto"/>
        <w:right w:val="none" w:sz="0" w:space="0" w:color="auto"/>
      </w:divBdr>
    </w:div>
    <w:div w:id="541022712">
      <w:bodyDiv w:val="1"/>
      <w:marLeft w:val="0"/>
      <w:marRight w:val="0"/>
      <w:marTop w:val="0"/>
      <w:marBottom w:val="0"/>
      <w:divBdr>
        <w:top w:val="none" w:sz="0" w:space="0" w:color="auto"/>
        <w:left w:val="none" w:sz="0" w:space="0" w:color="auto"/>
        <w:bottom w:val="none" w:sz="0" w:space="0" w:color="auto"/>
        <w:right w:val="none" w:sz="0" w:space="0" w:color="auto"/>
      </w:divBdr>
    </w:div>
    <w:div w:id="633559651">
      <w:bodyDiv w:val="1"/>
      <w:marLeft w:val="0"/>
      <w:marRight w:val="0"/>
      <w:marTop w:val="0"/>
      <w:marBottom w:val="0"/>
      <w:divBdr>
        <w:top w:val="none" w:sz="0" w:space="0" w:color="auto"/>
        <w:left w:val="none" w:sz="0" w:space="0" w:color="auto"/>
        <w:bottom w:val="none" w:sz="0" w:space="0" w:color="auto"/>
        <w:right w:val="none" w:sz="0" w:space="0" w:color="auto"/>
      </w:divBdr>
    </w:div>
    <w:div w:id="640235226">
      <w:bodyDiv w:val="1"/>
      <w:marLeft w:val="0"/>
      <w:marRight w:val="0"/>
      <w:marTop w:val="0"/>
      <w:marBottom w:val="0"/>
      <w:divBdr>
        <w:top w:val="none" w:sz="0" w:space="0" w:color="auto"/>
        <w:left w:val="none" w:sz="0" w:space="0" w:color="auto"/>
        <w:bottom w:val="none" w:sz="0" w:space="0" w:color="auto"/>
        <w:right w:val="none" w:sz="0" w:space="0" w:color="auto"/>
      </w:divBdr>
    </w:div>
    <w:div w:id="644747087">
      <w:bodyDiv w:val="1"/>
      <w:marLeft w:val="0"/>
      <w:marRight w:val="0"/>
      <w:marTop w:val="0"/>
      <w:marBottom w:val="0"/>
      <w:divBdr>
        <w:top w:val="none" w:sz="0" w:space="0" w:color="auto"/>
        <w:left w:val="none" w:sz="0" w:space="0" w:color="auto"/>
        <w:bottom w:val="none" w:sz="0" w:space="0" w:color="auto"/>
        <w:right w:val="none" w:sz="0" w:space="0" w:color="auto"/>
      </w:divBdr>
    </w:div>
    <w:div w:id="676074510">
      <w:bodyDiv w:val="1"/>
      <w:marLeft w:val="0"/>
      <w:marRight w:val="0"/>
      <w:marTop w:val="0"/>
      <w:marBottom w:val="0"/>
      <w:divBdr>
        <w:top w:val="none" w:sz="0" w:space="0" w:color="auto"/>
        <w:left w:val="none" w:sz="0" w:space="0" w:color="auto"/>
        <w:bottom w:val="none" w:sz="0" w:space="0" w:color="auto"/>
        <w:right w:val="none" w:sz="0" w:space="0" w:color="auto"/>
      </w:divBdr>
    </w:div>
    <w:div w:id="685251184">
      <w:bodyDiv w:val="1"/>
      <w:marLeft w:val="0"/>
      <w:marRight w:val="0"/>
      <w:marTop w:val="0"/>
      <w:marBottom w:val="0"/>
      <w:divBdr>
        <w:top w:val="none" w:sz="0" w:space="0" w:color="auto"/>
        <w:left w:val="none" w:sz="0" w:space="0" w:color="auto"/>
        <w:bottom w:val="none" w:sz="0" w:space="0" w:color="auto"/>
        <w:right w:val="none" w:sz="0" w:space="0" w:color="auto"/>
      </w:divBdr>
    </w:div>
    <w:div w:id="689337026">
      <w:bodyDiv w:val="1"/>
      <w:marLeft w:val="0"/>
      <w:marRight w:val="0"/>
      <w:marTop w:val="0"/>
      <w:marBottom w:val="0"/>
      <w:divBdr>
        <w:top w:val="none" w:sz="0" w:space="0" w:color="auto"/>
        <w:left w:val="none" w:sz="0" w:space="0" w:color="auto"/>
        <w:bottom w:val="none" w:sz="0" w:space="0" w:color="auto"/>
        <w:right w:val="none" w:sz="0" w:space="0" w:color="auto"/>
      </w:divBdr>
    </w:div>
    <w:div w:id="741029126">
      <w:bodyDiv w:val="1"/>
      <w:marLeft w:val="0"/>
      <w:marRight w:val="0"/>
      <w:marTop w:val="0"/>
      <w:marBottom w:val="0"/>
      <w:divBdr>
        <w:top w:val="none" w:sz="0" w:space="0" w:color="auto"/>
        <w:left w:val="none" w:sz="0" w:space="0" w:color="auto"/>
        <w:bottom w:val="none" w:sz="0" w:space="0" w:color="auto"/>
        <w:right w:val="none" w:sz="0" w:space="0" w:color="auto"/>
      </w:divBdr>
    </w:div>
    <w:div w:id="773482492">
      <w:bodyDiv w:val="1"/>
      <w:marLeft w:val="0"/>
      <w:marRight w:val="0"/>
      <w:marTop w:val="0"/>
      <w:marBottom w:val="0"/>
      <w:divBdr>
        <w:top w:val="none" w:sz="0" w:space="0" w:color="auto"/>
        <w:left w:val="none" w:sz="0" w:space="0" w:color="auto"/>
        <w:bottom w:val="none" w:sz="0" w:space="0" w:color="auto"/>
        <w:right w:val="none" w:sz="0" w:space="0" w:color="auto"/>
      </w:divBdr>
    </w:div>
    <w:div w:id="796685040">
      <w:bodyDiv w:val="1"/>
      <w:marLeft w:val="0"/>
      <w:marRight w:val="0"/>
      <w:marTop w:val="0"/>
      <w:marBottom w:val="0"/>
      <w:divBdr>
        <w:top w:val="none" w:sz="0" w:space="0" w:color="auto"/>
        <w:left w:val="none" w:sz="0" w:space="0" w:color="auto"/>
        <w:bottom w:val="none" w:sz="0" w:space="0" w:color="auto"/>
        <w:right w:val="none" w:sz="0" w:space="0" w:color="auto"/>
      </w:divBdr>
    </w:div>
    <w:div w:id="825704214">
      <w:bodyDiv w:val="1"/>
      <w:marLeft w:val="0"/>
      <w:marRight w:val="0"/>
      <w:marTop w:val="0"/>
      <w:marBottom w:val="0"/>
      <w:divBdr>
        <w:top w:val="none" w:sz="0" w:space="0" w:color="auto"/>
        <w:left w:val="none" w:sz="0" w:space="0" w:color="auto"/>
        <w:bottom w:val="none" w:sz="0" w:space="0" w:color="auto"/>
        <w:right w:val="none" w:sz="0" w:space="0" w:color="auto"/>
      </w:divBdr>
    </w:div>
    <w:div w:id="892695737">
      <w:bodyDiv w:val="1"/>
      <w:marLeft w:val="0"/>
      <w:marRight w:val="0"/>
      <w:marTop w:val="0"/>
      <w:marBottom w:val="0"/>
      <w:divBdr>
        <w:top w:val="none" w:sz="0" w:space="0" w:color="auto"/>
        <w:left w:val="none" w:sz="0" w:space="0" w:color="auto"/>
        <w:bottom w:val="none" w:sz="0" w:space="0" w:color="auto"/>
        <w:right w:val="none" w:sz="0" w:space="0" w:color="auto"/>
      </w:divBdr>
    </w:div>
    <w:div w:id="906571897">
      <w:bodyDiv w:val="1"/>
      <w:marLeft w:val="0"/>
      <w:marRight w:val="0"/>
      <w:marTop w:val="0"/>
      <w:marBottom w:val="0"/>
      <w:divBdr>
        <w:top w:val="none" w:sz="0" w:space="0" w:color="auto"/>
        <w:left w:val="none" w:sz="0" w:space="0" w:color="auto"/>
        <w:bottom w:val="none" w:sz="0" w:space="0" w:color="auto"/>
        <w:right w:val="none" w:sz="0" w:space="0" w:color="auto"/>
      </w:divBdr>
    </w:div>
    <w:div w:id="959070274">
      <w:bodyDiv w:val="1"/>
      <w:marLeft w:val="0"/>
      <w:marRight w:val="0"/>
      <w:marTop w:val="0"/>
      <w:marBottom w:val="0"/>
      <w:divBdr>
        <w:top w:val="none" w:sz="0" w:space="0" w:color="auto"/>
        <w:left w:val="none" w:sz="0" w:space="0" w:color="auto"/>
        <w:bottom w:val="none" w:sz="0" w:space="0" w:color="auto"/>
        <w:right w:val="none" w:sz="0" w:space="0" w:color="auto"/>
      </w:divBdr>
    </w:div>
    <w:div w:id="1014306302">
      <w:bodyDiv w:val="1"/>
      <w:marLeft w:val="0"/>
      <w:marRight w:val="0"/>
      <w:marTop w:val="0"/>
      <w:marBottom w:val="0"/>
      <w:divBdr>
        <w:top w:val="none" w:sz="0" w:space="0" w:color="auto"/>
        <w:left w:val="none" w:sz="0" w:space="0" w:color="auto"/>
        <w:bottom w:val="none" w:sz="0" w:space="0" w:color="auto"/>
        <w:right w:val="none" w:sz="0" w:space="0" w:color="auto"/>
      </w:divBdr>
    </w:div>
    <w:div w:id="1032417588">
      <w:bodyDiv w:val="1"/>
      <w:marLeft w:val="0"/>
      <w:marRight w:val="0"/>
      <w:marTop w:val="0"/>
      <w:marBottom w:val="0"/>
      <w:divBdr>
        <w:top w:val="none" w:sz="0" w:space="0" w:color="auto"/>
        <w:left w:val="none" w:sz="0" w:space="0" w:color="auto"/>
        <w:bottom w:val="none" w:sz="0" w:space="0" w:color="auto"/>
        <w:right w:val="none" w:sz="0" w:space="0" w:color="auto"/>
      </w:divBdr>
    </w:div>
    <w:div w:id="1076513856">
      <w:bodyDiv w:val="1"/>
      <w:marLeft w:val="0"/>
      <w:marRight w:val="0"/>
      <w:marTop w:val="0"/>
      <w:marBottom w:val="0"/>
      <w:divBdr>
        <w:top w:val="none" w:sz="0" w:space="0" w:color="auto"/>
        <w:left w:val="none" w:sz="0" w:space="0" w:color="auto"/>
        <w:bottom w:val="none" w:sz="0" w:space="0" w:color="auto"/>
        <w:right w:val="none" w:sz="0" w:space="0" w:color="auto"/>
      </w:divBdr>
    </w:div>
    <w:div w:id="1102728886">
      <w:bodyDiv w:val="1"/>
      <w:marLeft w:val="0"/>
      <w:marRight w:val="0"/>
      <w:marTop w:val="0"/>
      <w:marBottom w:val="0"/>
      <w:divBdr>
        <w:top w:val="none" w:sz="0" w:space="0" w:color="auto"/>
        <w:left w:val="none" w:sz="0" w:space="0" w:color="auto"/>
        <w:bottom w:val="none" w:sz="0" w:space="0" w:color="auto"/>
        <w:right w:val="none" w:sz="0" w:space="0" w:color="auto"/>
      </w:divBdr>
    </w:div>
    <w:div w:id="1141383576">
      <w:bodyDiv w:val="1"/>
      <w:marLeft w:val="0"/>
      <w:marRight w:val="0"/>
      <w:marTop w:val="0"/>
      <w:marBottom w:val="0"/>
      <w:divBdr>
        <w:top w:val="none" w:sz="0" w:space="0" w:color="auto"/>
        <w:left w:val="none" w:sz="0" w:space="0" w:color="auto"/>
        <w:bottom w:val="none" w:sz="0" w:space="0" w:color="auto"/>
        <w:right w:val="none" w:sz="0" w:space="0" w:color="auto"/>
      </w:divBdr>
    </w:div>
    <w:div w:id="1158882893">
      <w:bodyDiv w:val="1"/>
      <w:marLeft w:val="0"/>
      <w:marRight w:val="0"/>
      <w:marTop w:val="0"/>
      <w:marBottom w:val="0"/>
      <w:divBdr>
        <w:top w:val="none" w:sz="0" w:space="0" w:color="auto"/>
        <w:left w:val="none" w:sz="0" w:space="0" w:color="auto"/>
        <w:bottom w:val="none" w:sz="0" w:space="0" w:color="auto"/>
        <w:right w:val="none" w:sz="0" w:space="0" w:color="auto"/>
      </w:divBdr>
    </w:div>
    <w:div w:id="1166819423">
      <w:bodyDiv w:val="1"/>
      <w:marLeft w:val="0"/>
      <w:marRight w:val="0"/>
      <w:marTop w:val="0"/>
      <w:marBottom w:val="0"/>
      <w:divBdr>
        <w:top w:val="none" w:sz="0" w:space="0" w:color="auto"/>
        <w:left w:val="none" w:sz="0" w:space="0" w:color="auto"/>
        <w:bottom w:val="none" w:sz="0" w:space="0" w:color="auto"/>
        <w:right w:val="none" w:sz="0" w:space="0" w:color="auto"/>
      </w:divBdr>
    </w:div>
    <w:div w:id="1172061091">
      <w:bodyDiv w:val="1"/>
      <w:marLeft w:val="0"/>
      <w:marRight w:val="0"/>
      <w:marTop w:val="0"/>
      <w:marBottom w:val="0"/>
      <w:divBdr>
        <w:top w:val="none" w:sz="0" w:space="0" w:color="auto"/>
        <w:left w:val="none" w:sz="0" w:space="0" w:color="auto"/>
        <w:bottom w:val="none" w:sz="0" w:space="0" w:color="auto"/>
        <w:right w:val="none" w:sz="0" w:space="0" w:color="auto"/>
      </w:divBdr>
    </w:div>
    <w:div w:id="1239825685">
      <w:bodyDiv w:val="1"/>
      <w:marLeft w:val="0"/>
      <w:marRight w:val="0"/>
      <w:marTop w:val="0"/>
      <w:marBottom w:val="0"/>
      <w:divBdr>
        <w:top w:val="none" w:sz="0" w:space="0" w:color="auto"/>
        <w:left w:val="none" w:sz="0" w:space="0" w:color="auto"/>
        <w:bottom w:val="none" w:sz="0" w:space="0" w:color="auto"/>
        <w:right w:val="none" w:sz="0" w:space="0" w:color="auto"/>
      </w:divBdr>
    </w:div>
    <w:div w:id="1245989333">
      <w:bodyDiv w:val="1"/>
      <w:marLeft w:val="0"/>
      <w:marRight w:val="0"/>
      <w:marTop w:val="0"/>
      <w:marBottom w:val="0"/>
      <w:divBdr>
        <w:top w:val="none" w:sz="0" w:space="0" w:color="auto"/>
        <w:left w:val="none" w:sz="0" w:space="0" w:color="auto"/>
        <w:bottom w:val="none" w:sz="0" w:space="0" w:color="auto"/>
        <w:right w:val="none" w:sz="0" w:space="0" w:color="auto"/>
      </w:divBdr>
    </w:div>
    <w:div w:id="1259948225">
      <w:bodyDiv w:val="1"/>
      <w:marLeft w:val="0"/>
      <w:marRight w:val="0"/>
      <w:marTop w:val="0"/>
      <w:marBottom w:val="0"/>
      <w:divBdr>
        <w:top w:val="none" w:sz="0" w:space="0" w:color="auto"/>
        <w:left w:val="none" w:sz="0" w:space="0" w:color="auto"/>
        <w:bottom w:val="none" w:sz="0" w:space="0" w:color="auto"/>
        <w:right w:val="none" w:sz="0" w:space="0" w:color="auto"/>
      </w:divBdr>
    </w:div>
    <w:div w:id="1262568109">
      <w:bodyDiv w:val="1"/>
      <w:marLeft w:val="0"/>
      <w:marRight w:val="0"/>
      <w:marTop w:val="0"/>
      <w:marBottom w:val="0"/>
      <w:divBdr>
        <w:top w:val="none" w:sz="0" w:space="0" w:color="auto"/>
        <w:left w:val="none" w:sz="0" w:space="0" w:color="auto"/>
        <w:bottom w:val="none" w:sz="0" w:space="0" w:color="auto"/>
        <w:right w:val="none" w:sz="0" w:space="0" w:color="auto"/>
      </w:divBdr>
    </w:div>
    <w:div w:id="1271009606">
      <w:bodyDiv w:val="1"/>
      <w:marLeft w:val="0"/>
      <w:marRight w:val="0"/>
      <w:marTop w:val="0"/>
      <w:marBottom w:val="0"/>
      <w:divBdr>
        <w:top w:val="none" w:sz="0" w:space="0" w:color="auto"/>
        <w:left w:val="none" w:sz="0" w:space="0" w:color="auto"/>
        <w:bottom w:val="none" w:sz="0" w:space="0" w:color="auto"/>
        <w:right w:val="none" w:sz="0" w:space="0" w:color="auto"/>
      </w:divBdr>
    </w:div>
    <w:div w:id="1272862616">
      <w:bodyDiv w:val="1"/>
      <w:marLeft w:val="0"/>
      <w:marRight w:val="0"/>
      <w:marTop w:val="0"/>
      <w:marBottom w:val="0"/>
      <w:divBdr>
        <w:top w:val="none" w:sz="0" w:space="0" w:color="auto"/>
        <w:left w:val="none" w:sz="0" w:space="0" w:color="auto"/>
        <w:bottom w:val="none" w:sz="0" w:space="0" w:color="auto"/>
        <w:right w:val="none" w:sz="0" w:space="0" w:color="auto"/>
      </w:divBdr>
    </w:div>
    <w:div w:id="1384325762">
      <w:bodyDiv w:val="1"/>
      <w:marLeft w:val="0"/>
      <w:marRight w:val="0"/>
      <w:marTop w:val="0"/>
      <w:marBottom w:val="0"/>
      <w:divBdr>
        <w:top w:val="none" w:sz="0" w:space="0" w:color="auto"/>
        <w:left w:val="none" w:sz="0" w:space="0" w:color="auto"/>
        <w:bottom w:val="none" w:sz="0" w:space="0" w:color="auto"/>
        <w:right w:val="none" w:sz="0" w:space="0" w:color="auto"/>
      </w:divBdr>
    </w:div>
    <w:div w:id="1386833633">
      <w:bodyDiv w:val="1"/>
      <w:marLeft w:val="0"/>
      <w:marRight w:val="0"/>
      <w:marTop w:val="0"/>
      <w:marBottom w:val="0"/>
      <w:divBdr>
        <w:top w:val="none" w:sz="0" w:space="0" w:color="auto"/>
        <w:left w:val="none" w:sz="0" w:space="0" w:color="auto"/>
        <w:bottom w:val="none" w:sz="0" w:space="0" w:color="auto"/>
        <w:right w:val="none" w:sz="0" w:space="0" w:color="auto"/>
      </w:divBdr>
    </w:div>
    <w:div w:id="1401946873">
      <w:bodyDiv w:val="1"/>
      <w:marLeft w:val="0"/>
      <w:marRight w:val="0"/>
      <w:marTop w:val="0"/>
      <w:marBottom w:val="0"/>
      <w:divBdr>
        <w:top w:val="none" w:sz="0" w:space="0" w:color="auto"/>
        <w:left w:val="none" w:sz="0" w:space="0" w:color="auto"/>
        <w:bottom w:val="none" w:sz="0" w:space="0" w:color="auto"/>
        <w:right w:val="none" w:sz="0" w:space="0" w:color="auto"/>
      </w:divBdr>
    </w:div>
    <w:div w:id="1421366410">
      <w:bodyDiv w:val="1"/>
      <w:marLeft w:val="0"/>
      <w:marRight w:val="0"/>
      <w:marTop w:val="0"/>
      <w:marBottom w:val="0"/>
      <w:divBdr>
        <w:top w:val="none" w:sz="0" w:space="0" w:color="auto"/>
        <w:left w:val="none" w:sz="0" w:space="0" w:color="auto"/>
        <w:bottom w:val="none" w:sz="0" w:space="0" w:color="auto"/>
        <w:right w:val="none" w:sz="0" w:space="0" w:color="auto"/>
      </w:divBdr>
    </w:div>
    <w:div w:id="1529566657">
      <w:bodyDiv w:val="1"/>
      <w:marLeft w:val="0"/>
      <w:marRight w:val="0"/>
      <w:marTop w:val="0"/>
      <w:marBottom w:val="0"/>
      <w:divBdr>
        <w:top w:val="none" w:sz="0" w:space="0" w:color="auto"/>
        <w:left w:val="none" w:sz="0" w:space="0" w:color="auto"/>
        <w:bottom w:val="none" w:sz="0" w:space="0" w:color="auto"/>
        <w:right w:val="none" w:sz="0" w:space="0" w:color="auto"/>
      </w:divBdr>
    </w:div>
    <w:div w:id="1555047919">
      <w:bodyDiv w:val="1"/>
      <w:marLeft w:val="0"/>
      <w:marRight w:val="0"/>
      <w:marTop w:val="0"/>
      <w:marBottom w:val="0"/>
      <w:divBdr>
        <w:top w:val="none" w:sz="0" w:space="0" w:color="auto"/>
        <w:left w:val="none" w:sz="0" w:space="0" w:color="auto"/>
        <w:bottom w:val="none" w:sz="0" w:space="0" w:color="auto"/>
        <w:right w:val="none" w:sz="0" w:space="0" w:color="auto"/>
      </w:divBdr>
    </w:div>
    <w:div w:id="1559053561">
      <w:bodyDiv w:val="1"/>
      <w:marLeft w:val="0"/>
      <w:marRight w:val="0"/>
      <w:marTop w:val="0"/>
      <w:marBottom w:val="0"/>
      <w:divBdr>
        <w:top w:val="none" w:sz="0" w:space="0" w:color="auto"/>
        <w:left w:val="none" w:sz="0" w:space="0" w:color="auto"/>
        <w:bottom w:val="none" w:sz="0" w:space="0" w:color="auto"/>
        <w:right w:val="none" w:sz="0" w:space="0" w:color="auto"/>
      </w:divBdr>
    </w:div>
    <w:div w:id="1587495737">
      <w:bodyDiv w:val="1"/>
      <w:marLeft w:val="0"/>
      <w:marRight w:val="0"/>
      <w:marTop w:val="0"/>
      <w:marBottom w:val="0"/>
      <w:divBdr>
        <w:top w:val="none" w:sz="0" w:space="0" w:color="auto"/>
        <w:left w:val="none" w:sz="0" w:space="0" w:color="auto"/>
        <w:bottom w:val="none" w:sz="0" w:space="0" w:color="auto"/>
        <w:right w:val="none" w:sz="0" w:space="0" w:color="auto"/>
      </w:divBdr>
    </w:div>
    <w:div w:id="1591356793">
      <w:bodyDiv w:val="1"/>
      <w:marLeft w:val="0"/>
      <w:marRight w:val="0"/>
      <w:marTop w:val="0"/>
      <w:marBottom w:val="0"/>
      <w:divBdr>
        <w:top w:val="none" w:sz="0" w:space="0" w:color="auto"/>
        <w:left w:val="none" w:sz="0" w:space="0" w:color="auto"/>
        <w:bottom w:val="none" w:sz="0" w:space="0" w:color="auto"/>
        <w:right w:val="none" w:sz="0" w:space="0" w:color="auto"/>
      </w:divBdr>
    </w:div>
    <w:div w:id="1612710573">
      <w:bodyDiv w:val="1"/>
      <w:marLeft w:val="0"/>
      <w:marRight w:val="0"/>
      <w:marTop w:val="0"/>
      <w:marBottom w:val="0"/>
      <w:divBdr>
        <w:top w:val="none" w:sz="0" w:space="0" w:color="auto"/>
        <w:left w:val="none" w:sz="0" w:space="0" w:color="auto"/>
        <w:bottom w:val="none" w:sz="0" w:space="0" w:color="auto"/>
        <w:right w:val="none" w:sz="0" w:space="0" w:color="auto"/>
      </w:divBdr>
    </w:div>
    <w:div w:id="1723484127">
      <w:bodyDiv w:val="1"/>
      <w:marLeft w:val="0"/>
      <w:marRight w:val="0"/>
      <w:marTop w:val="0"/>
      <w:marBottom w:val="0"/>
      <w:divBdr>
        <w:top w:val="none" w:sz="0" w:space="0" w:color="auto"/>
        <w:left w:val="none" w:sz="0" w:space="0" w:color="auto"/>
        <w:bottom w:val="none" w:sz="0" w:space="0" w:color="auto"/>
        <w:right w:val="none" w:sz="0" w:space="0" w:color="auto"/>
      </w:divBdr>
    </w:div>
    <w:div w:id="1724022481">
      <w:bodyDiv w:val="1"/>
      <w:marLeft w:val="0"/>
      <w:marRight w:val="0"/>
      <w:marTop w:val="0"/>
      <w:marBottom w:val="0"/>
      <w:divBdr>
        <w:top w:val="none" w:sz="0" w:space="0" w:color="auto"/>
        <w:left w:val="none" w:sz="0" w:space="0" w:color="auto"/>
        <w:bottom w:val="none" w:sz="0" w:space="0" w:color="auto"/>
        <w:right w:val="none" w:sz="0" w:space="0" w:color="auto"/>
      </w:divBdr>
    </w:div>
    <w:div w:id="1730032982">
      <w:bodyDiv w:val="1"/>
      <w:marLeft w:val="0"/>
      <w:marRight w:val="0"/>
      <w:marTop w:val="0"/>
      <w:marBottom w:val="0"/>
      <w:divBdr>
        <w:top w:val="none" w:sz="0" w:space="0" w:color="auto"/>
        <w:left w:val="none" w:sz="0" w:space="0" w:color="auto"/>
        <w:bottom w:val="none" w:sz="0" w:space="0" w:color="auto"/>
        <w:right w:val="none" w:sz="0" w:space="0" w:color="auto"/>
      </w:divBdr>
    </w:div>
    <w:div w:id="1789078422">
      <w:bodyDiv w:val="1"/>
      <w:marLeft w:val="0"/>
      <w:marRight w:val="0"/>
      <w:marTop w:val="0"/>
      <w:marBottom w:val="0"/>
      <w:divBdr>
        <w:top w:val="none" w:sz="0" w:space="0" w:color="auto"/>
        <w:left w:val="none" w:sz="0" w:space="0" w:color="auto"/>
        <w:bottom w:val="none" w:sz="0" w:space="0" w:color="auto"/>
        <w:right w:val="none" w:sz="0" w:space="0" w:color="auto"/>
      </w:divBdr>
    </w:div>
    <w:div w:id="1884246098">
      <w:bodyDiv w:val="1"/>
      <w:marLeft w:val="0"/>
      <w:marRight w:val="0"/>
      <w:marTop w:val="0"/>
      <w:marBottom w:val="0"/>
      <w:divBdr>
        <w:top w:val="none" w:sz="0" w:space="0" w:color="auto"/>
        <w:left w:val="none" w:sz="0" w:space="0" w:color="auto"/>
        <w:bottom w:val="none" w:sz="0" w:space="0" w:color="auto"/>
        <w:right w:val="none" w:sz="0" w:space="0" w:color="auto"/>
      </w:divBdr>
    </w:div>
    <w:div w:id="1923370381">
      <w:bodyDiv w:val="1"/>
      <w:marLeft w:val="0"/>
      <w:marRight w:val="0"/>
      <w:marTop w:val="0"/>
      <w:marBottom w:val="0"/>
      <w:divBdr>
        <w:top w:val="none" w:sz="0" w:space="0" w:color="auto"/>
        <w:left w:val="none" w:sz="0" w:space="0" w:color="auto"/>
        <w:bottom w:val="none" w:sz="0" w:space="0" w:color="auto"/>
        <w:right w:val="none" w:sz="0" w:space="0" w:color="auto"/>
      </w:divBdr>
    </w:div>
    <w:div w:id="1930845650">
      <w:bodyDiv w:val="1"/>
      <w:marLeft w:val="0"/>
      <w:marRight w:val="0"/>
      <w:marTop w:val="0"/>
      <w:marBottom w:val="0"/>
      <w:divBdr>
        <w:top w:val="none" w:sz="0" w:space="0" w:color="auto"/>
        <w:left w:val="none" w:sz="0" w:space="0" w:color="auto"/>
        <w:bottom w:val="none" w:sz="0" w:space="0" w:color="auto"/>
        <w:right w:val="none" w:sz="0" w:space="0" w:color="auto"/>
      </w:divBdr>
    </w:div>
    <w:div w:id="1946380015">
      <w:bodyDiv w:val="1"/>
      <w:marLeft w:val="0"/>
      <w:marRight w:val="0"/>
      <w:marTop w:val="0"/>
      <w:marBottom w:val="0"/>
      <w:divBdr>
        <w:top w:val="none" w:sz="0" w:space="0" w:color="auto"/>
        <w:left w:val="none" w:sz="0" w:space="0" w:color="auto"/>
        <w:bottom w:val="none" w:sz="0" w:space="0" w:color="auto"/>
        <w:right w:val="none" w:sz="0" w:space="0" w:color="auto"/>
      </w:divBdr>
    </w:div>
    <w:div w:id="1994485375">
      <w:bodyDiv w:val="1"/>
      <w:marLeft w:val="0"/>
      <w:marRight w:val="0"/>
      <w:marTop w:val="0"/>
      <w:marBottom w:val="0"/>
      <w:divBdr>
        <w:top w:val="none" w:sz="0" w:space="0" w:color="auto"/>
        <w:left w:val="none" w:sz="0" w:space="0" w:color="auto"/>
        <w:bottom w:val="none" w:sz="0" w:space="0" w:color="auto"/>
        <w:right w:val="none" w:sz="0" w:space="0" w:color="auto"/>
      </w:divBdr>
    </w:div>
    <w:div w:id="2068793075">
      <w:bodyDiv w:val="1"/>
      <w:marLeft w:val="0"/>
      <w:marRight w:val="0"/>
      <w:marTop w:val="0"/>
      <w:marBottom w:val="0"/>
      <w:divBdr>
        <w:top w:val="none" w:sz="0" w:space="0" w:color="auto"/>
        <w:left w:val="none" w:sz="0" w:space="0" w:color="auto"/>
        <w:bottom w:val="none" w:sz="0" w:space="0" w:color="auto"/>
        <w:right w:val="none" w:sz="0" w:space="0" w:color="auto"/>
      </w:divBdr>
    </w:div>
    <w:div w:id="2069642488">
      <w:bodyDiv w:val="1"/>
      <w:marLeft w:val="0"/>
      <w:marRight w:val="0"/>
      <w:marTop w:val="0"/>
      <w:marBottom w:val="0"/>
      <w:divBdr>
        <w:top w:val="none" w:sz="0" w:space="0" w:color="auto"/>
        <w:left w:val="none" w:sz="0" w:space="0" w:color="auto"/>
        <w:bottom w:val="none" w:sz="0" w:space="0" w:color="auto"/>
        <w:right w:val="none" w:sz="0" w:space="0" w:color="auto"/>
      </w:divBdr>
    </w:div>
    <w:div w:id="2072455952">
      <w:bodyDiv w:val="1"/>
      <w:marLeft w:val="0"/>
      <w:marRight w:val="0"/>
      <w:marTop w:val="0"/>
      <w:marBottom w:val="0"/>
      <w:divBdr>
        <w:top w:val="none" w:sz="0" w:space="0" w:color="auto"/>
        <w:left w:val="none" w:sz="0" w:space="0" w:color="auto"/>
        <w:bottom w:val="none" w:sz="0" w:space="0" w:color="auto"/>
        <w:right w:val="none" w:sz="0" w:space="0" w:color="auto"/>
      </w:divBdr>
    </w:div>
    <w:div w:id="213537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1550</Words>
  <Characters>9770</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Kantonale Verwaltung Graubünden</Company>
  <LinksUpToDate>false</LinksUpToDate>
  <CharactersWithSpaces>11298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Ronner Géraldine</dc:creator>
  <cp:lastModifiedBy>Stucki Sarah (RG GR)</cp:lastModifiedBy>
  <cp:revision>30</cp:revision>
  <dcterms:created xsi:type="dcterms:W3CDTF">2025-09-15T07:40:00Z</dcterms:created>
  <dcterms:modified xsi:type="dcterms:W3CDTF">2025-10-20T05:44:00Z</dcterms:modified>
</cp:coreProperties>
</file>