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F4A" w:rsidRPr="009F58DF" w:rsidRDefault="00C40F4A" w:rsidP="00F357DC">
      <w:pPr>
        <w:rPr>
          <w:sz w:val="20"/>
        </w:rPr>
      </w:pPr>
    </w:p>
    <w:p w:rsidR="00F357DC" w:rsidRDefault="00F357DC" w:rsidP="00F357DC">
      <w:pPr>
        <w:rPr>
          <w:b/>
          <w:bCs/>
        </w:rPr>
      </w:pPr>
      <w:r>
        <w:rPr>
          <w:b/>
          <w:bCs/>
        </w:rPr>
        <w:t xml:space="preserve">Öffentliche Verhandlungen </w:t>
      </w:r>
      <w:r w:rsidR="00347316">
        <w:rPr>
          <w:b/>
          <w:bCs/>
        </w:rPr>
        <w:t>September 2025</w:t>
      </w:r>
    </w:p>
    <w:tbl>
      <w:tblPr>
        <w:tblW w:w="13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560"/>
        <w:gridCol w:w="9356"/>
      </w:tblGrid>
      <w:tr w:rsidR="003C2D84" w:rsidTr="003C2D84">
        <w:trPr>
          <w:trHeight w:val="470"/>
        </w:trPr>
        <w:tc>
          <w:tcPr>
            <w:tcW w:w="1134"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3C2D84" w:rsidRDefault="003C2D84" w:rsidP="004D5AE1">
            <w:pPr>
              <w:rPr>
                <w:b/>
                <w:bCs/>
                <w:szCs w:val="22"/>
              </w:rPr>
            </w:pPr>
            <w:r>
              <w:rPr>
                <w:b/>
                <w:bCs/>
                <w:szCs w:val="22"/>
              </w:rPr>
              <w:t>Datum</w:t>
            </w:r>
          </w:p>
        </w:tc>
        <w:tc>
          <w:tcPr>
            <w:tcW w:w="1134"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3C2D84" w:rsidRDefault="003C2D84" w:rsidP="004D5AE1">
            <w:pPr>
              <w:rPr>
                <w:b/>
                <w:bCs/>
                <w:szCs w:val="22"/>
              </w:rPr>
            </w:pPr>
            <w:r>
              <w:rPr>
                <w:b/>
                <w:bCs/>
                <w:szCs w:val="22"/>
              </w:rPr>
              <w:t>Zeit</w:t>
            </w:r>
          </w:p>
        </w:tc>
        <w:tc>
          <w:tcPr>
            <w:tcW w:w="156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3C2D84" w:rsidRDefault="003C2D84" w:rsidP="004D5AE1">
            <w:pPr>
              <w:rPr>
                <w:b/>
                <w:bCs/>
                <w:szCs w:val="22"/>
              </w:rPr>
            </w:pPr>
            <w:proofErr w:type="spellStart"/>
            <w:r>
              <w:rPr>
                <w:b/>
                <w:bCs/>
                <w:szCs w:val="22"/>
              </w:rPr>
              <w:t>Proz</w:t>
            </w:r>
            <w:proofErr w:type="spellEnd"/>
            <w:r>
              <w:rPr>
                <w:b/>
                <w:bCs/>
                <w:szCs w:val="22"/>
              </w:rPr>
              <w:t>. Nr.</w:t>
            </w:r>
          </w:p>
        </w:tc>
        <w:tc>
          <w:tcPr>
            <w:tcW w:w="9356"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3C2D84" w:rsidRDefault="003C2D84" w:rsidP="004D5AE1">
            <w:pPr>
              <w:rPr>
                <w:b/>
                <w:bCs/>
                <w:szCs w:val="22"/>
              </w:rPr>
            </w:pPr>
            <w:r>
              <w:rPr>
                <w:b/>
                <w:bCs/>
                <w:szCs w:val="22"/>
              </w:rPr>
              <w:t>Gegenstand</w:t>
            </w:r>
          </w:p>
        </w:tc>
      </w:tr>
      <w:tr w:rsidR="003C2D84" w:rsidRPr="00C41D6A" w:rsidTr="003C2D84">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D84" w:rsidRPr="00347316" w:rsidRDefault="003C2D84" w:rsidP="003C2D84">
            <w:pPr>
              <w:rPr>
                <w:sz w:val="20"/>
                <w:szCs w:val="20"/>
                <w:lang w:eastAsia="de-CH"/>
              </w:rPr>
            </w:pPr>
            <w:r w:rsidRPr="00347316">
              <w:rPr>
                <w:sz w:val="20"/>
                <w:szCs w:val="20"/>
                <w:lang w:eastAsia="de-CH"/>
              </w:rPr>
              <w:t>09.09.25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D84" w:rsidRPr="00347316" w:rsidRDefault="003C2D84" w:rsidP="003C2D84">
            <w:pPr>
              <w:rPr>
                <w:sz w:val="20"/>
                <w:szCs w:val="20"/>
                <w:lang w:eastAsia="de-CH"/>
              </w:rPr>
            </w:pPr>
            <w:r w:rsidRPr="00347316">
              <w:rPr>
                <w:sz w:val="20"/>
                <w:szCs w:val="20"/>
                <w:lang w:eastAsia="de-CH"/>
              </w:rPr>
              <w:t>09:00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D84" w:rsidRPr="00347316" w:rsidRDefault="003C2D84" w:rsidP="003C2D84">
            <w:pPr>
              <w:rPr>
                <w:sz w:val="20"/>
                <w:szCs w:val="20"/>
                <w:lang w:eastAsia="de-CH"/>
              </w:rPr>
            </w:pPr>
            <w:r w:rsidRPr="00347316">
              <w:rPr>
                <w:sz w:val="20"/>
                <w:szCs w:val="20"/>
                <w:lang w:eastAsia="de-CH"/>
              </w:rPr>
              <w:t>535-2025-163, 164,165,166</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D84" w:rsidRPr="00347316" w:rsidRDefault="003C2D84" w:rsidP="003C2D84">
            <w:pPr>
              <w:jc w:val="both"/>
              <w:rPr>
                <w:sz w:val="20"/>
                <w:szCs w:val="20"/>
                <w:lang w:eastAsia="de-CH"/>
              </w:rPr>
            </w:pPr>
            <w:r w:rsidRPr="00347316">
              <w:rPr>
                <w:sz w:val="20"/>
                <w:szCs w:val="20"/>
                <w:lang w:eastAsia="de-CH"/>
              </w:rPr>
              <w:t xml:space="preserve">gewerbs- und bandenmässiger Diebstahl gem. Art. 139 Ziff. 3 </w:t>
            </w:r>
            <w:proofErr w:type="spellStart"/>
            <w:r w:rsidRPr="00347316">
              <w:rPr>
                <w:sz w:val="20"/>
                <w:szCs w:val="20"/>
                <w:lang w:eastAsia="de-CH"/>
              </w:rPr>
              <w:t>lit</w:t>
            </w:r>
            <w:proofErr w:type="spellEnd"/>
            <w:r w:rsidRPr="00347316">
              <w:rPr>
                <w:sz w:val="20"/>
                <w:szCs w:val="20"/>
                <w:lang w:eastAsia="de-CH"/>
              </w:rPr>
              <w:t xml:space="preserve">. a und b StGB unrechtmässige Einreise, unrechtmässiger Aufenthalt gem. Art. 115 Abs. 1 </w:t>
            </w:r>
            <w:proofErr w:type="spellStart"/>
            <w:r w:rsidRPr="00347316">
              <w:rPr>
                <w:sz w:val="20"/>
                <w:szCs w:val="20"/>
                <w:lang w:eastAsia="de-CH"/>
              </w:rPr>
              <w:t>lit</w:t>
            </w:r>
            <w:proofErr w:type="spellEnd"/>
            <w:r w:rsidRPr="00347316">
              <w:rPr>
                <w:sz w:val="20"/>
                <w:szCs w:val="20"/>
                <w:lang w:eastAsia="de-CH"/>
              </w:rPr>
              <w:t>. a und b AIG</w:t>
            </w:r>
          </w:p>
        </w:tc>
      </w:tr>
      <w:tr w:rsidR="003C2D84" w:rsidRPr="00C41D6A" w:rsidTr="003C2D84">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D84" w:rsidRPr="00347316" w:rsidRDefault="003C2D84" w:rsidP="003C2D84">
            <w:pPr>
              <w:rPr>
                <w:sz w:val="20"/>
                <w:szCs w:val="20"/>
                <w:lang w:eastAsia="de-CH"/>
              </w:rPr>
            </w:pPr>
            <w:r w:rsidRPr="00347316">
              <w:rPr>
                <w:sz w:val="20"/>
                <w:szCs w:val="20"/>
                <w:lang w:eastAsia="de-CH"/>
              </w:rPr>
              <w:t>09.09.25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D84" w:rsidRPr="00347316" w:rsidRDefault="003C2D84" w:rsidP="003C2D84">
            <w:pPr>
              <w:rPr>
                <w:sz w:val="20"/>
                <w:szCs w:val="20"/>
                <w:lang w:eastAsia="de-CH"/>
              </w:rPr>
            </w:pPr>
            <w:r w:rsidRPr="00347316">
              <w:rPr>
                <w:sz w:val="20"/>
                <w:szCs w:val="20"/>
                <w:lang w:eastAsia="de-CH"/>
              </w:rPr>
              <w:t>14:00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D84" w:rsidRPr="00347316" w:rsidRDefault="003C2D84" w:rsidP="003C2D84">
            <w:pPr>
              <w:rPr>
                <w:sz w:val="20"/>
                <w:szCs w:val="20"/>
                <w:lang w:eastAsia="de-CH"/>
              </w:rPr>
            </w:pPr>
            <w:r w:rsidRPr="00347316">
              <w:rPr>
                <w:sz w:val="20"/>
                <w:szCs w:val="20"/>
                <w:lang w:eastAsia="de-CH"/>
              </w:rPr>
              <w:t>115-2023-62</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D84" w:rsidRPr="00347316" w:rsidRDefault="003C2D84" w:rsidP="003C2D84">
            <w:pPr>
              <w:rPr>
                <w:sz w:val="20"/>
                <w:szCs w:val="20"/>
                <w:lang w:eastAsia="de-CH"/>
              </w:rPr>
            </w:pPr>
            <w:r w:rsidRPr="00347316">
              <w:rPr>
                <w:sz w:val="20"/>
                <w:szCs w:val="20"/>
                <w:lang w:eastAsia="de-CH"/>
              </w:rPr>
              <w:t>Forderung</w:t>
            </w:r>
          </w:p>
        </w:tc>
      </w:tr>
      <w:tr w:rsidR="001404D3" w:rsidRPr="00C41D6A" w:rsidTr="003C2D84">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4D3" w:rsidRPr="00347316" w:rsidRDefault="001404D3" w:rsidP="001404D3">
            <w:pPr>
              <w:rPr>
                <w:sz w:val="20"/>
                <w:szCs w:val="20"/>
                <w:lang w:eastAsia="de-CH"/>
              </w:rPr>
            </w:pPr>
            <w:r w:rsidRPr="00347316">
              <w:rPr>
                <w:sz w:val="20"/>
                <w:szCs w:val="20"/>
                <w:lang w:eastAsia="de-CH"/>
              </w:rPr>
              <w:t>25.09.25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4D3" w:rsidRPr="00347316" w:rsidRDefault="001404D3" w:rsidP="001404D3">
            <w:pPr>
              <w:rPr>
                <w:sz w:val="20"/>
                <w:szCs w:val="20"/>
                <w:lang w:eastAsia="de-CH"/>
              </w:rPr>
            </w:pPr>
            <w:r w:rsidRPr="00347316">
              <w:rPr>
                <w:sz w:val="20"/>
                <w:szCs w:val="20"/>
                <w:lang w:eastAsia="de-CH"/>
              </w:rPr>
              <w:t>09:00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4D3" w:rsidRPr="00347316" w:rsidRDefault="001404D3" w:rsidP="001404D3">
            <w:pPr>
              <w:rPr>
                <w:sz w:val="20"/>
                <w:szCs w:val="20"/>
                <w:lang w:eastAsia="de-CH"/>
              </w:rPr>
            </w:pPr>
            <w:r w:rsidRPr="00347316">
              <w:rPr>
                <w:sz w:val="20"/>
                <w:szCs w:val="20"/>
                <w:lang w:eastAsia="de-CH"/>
              </w:rPr>
              <w:t>515-2025-8</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4D3" w:rsidRDefault="001404D3" w:rsidP="001404D3">
            <w:pPr>
              <w:jc w:val="both"/>
              <w:rPr>
                <w:sz w:val="20"/>
                <w:szCs w:val="20"/>
                <w:lang w:eastAsia="de-CH"/>
              </w:rPr>
            </w:pPr>
            <w:r w:rsidRPr="00347316">
              <w:rPr>
                <w:sz w:val="20"/>
                <w:szCs w:val="20"/>
                <w:lang w:eastAsia="de-CH"/>
              </w:rPr>
              <w:t xml:space="preserve">qualifizierte Widerhandlung gegen das Betäubungsmittelgesetz gemäss Art. 19 Abs. 2 </w:t>
            </w:r>
            <w:proofErr w:type="spellStart"/>
            <w:r w:rsidRPr="00347316">
              <w:rPr>
                <w:sz w:val="20"/>
                <w:szCs w:val="20"/>
                <w:lang w:eastAsia="de-CH"/>
              </w:rPr>
              <w:t>lit</w:t>
            </w:r>
            <w:proofErr w:type="spellEnd"/>
            <w:r w:rsidRPr="00347316">
              <w:rPr>
                <w:sz w:val="20"/>
                <w:szCs w:val="20"/>
                <w:lang w:eastAsia="de-CH"/>
              </w:rPr>
              <w:t xml:space="preserve">. a </w:t>
            </w:r>
            <w:proofErr w:type="spellStart"/>
            <w:r w:rsidRPr="00347316">
              <w:rPr>
                <w:sz w:val="20"/>
                <w:szCs w:val="20"/>
                <w:lang w:eastAsia="de-CH"/>
              </w:rPr>
              <w:t>BetmG</w:t>
            </w:r>
            <w:proofErr w:type="spellEnd"/>
            <w:r w:rsidRPr="00347316">
              <w:rPr>
                <w:sz w:val="20"/>
                <w:szCs w:val="20"/>
                <w:lang w:eastAsia="de-CH"/>
              </w:rPr>
              <w:t xml:space="preserve"> in Verbindung mit Art. 19 Abs. 1 </w:t>
            </w:r>
            <w:proofErr w:type="spellStart"/>
            <w:r w:rsidRPr="00347316">
              <w:rPr>
                <w:sz w:val="20"/>
                <w:szCs w:val="20"/>
                <w:lang w:eastAsia="de-CH"/>
              </w:rPr>
              <w:t>lit</w:t>
            </w:r>
            <w:proofErr w:type="spellEnd"/>
            <w:r w:rsidRPr="00347316">
              <w:rPr>
                <w:sz w:val="20"/>
                <w:szCs w:val="20"/>
                <w:lang w:eastAsia="de-CH"/>
              </w:rPr>
              <w:t xml:space="preserve">. d </w:t>
            </w:r>
            <w:proofErr w:type="spellStart"/>
            <w:r w:rsidRPr="00347316">
              <w:rPr>
                <w:sz w:val="20"/>
                <w:szCs w:val="20"/>
                <w:lang w:eastAsia="de-CH"/>
              </w:rPr>
              <w:t>BetmG</w:t>
            </w:r>
            <w:proofErr w:type="spellEnd"/>
            <w:r w:rsidRPr="00347316">
              <w:rPr>
                <w:sz w:val="20"/>
                <w:szCs w:val="20"/>
                <w:lang w:eastAsia="de-CH"/>
              </w:rPr>
              <w:t>, Mehrfache Geldwäscherei gemäss Art. 305bis Ziff. 1 StGB etc.</w:t>
            </w:r>
          </w:p>
          <w:p w:rsidR="001404D3" w:rsidRDefault="001404D3" w:rsidP="001404D3">
            <w:pPr>
              <w:jc w:val="both"/>
              <w:rPr>
                <w:sz w:val="20"/>
                <w:szCs w:val="20"/>
                <w:lang w:eastAsia="de-CH"/>
              </w:rPr>
            </w:pPr>
            <w:bookmarkStart w:id="0" w:name="_GoBack"/>
            <w:bookmarkEnd w:id="0"/>
          </w:p>
          <w:p w:rsidR="001404D3" w:rsidRDefault="001404D3" w:rsidP="001404D3">
            <w:pPr>
              <w:jc w:val="both"/>
              <w:rPr>
                <w:sz w:val="20"/>
                <w:szCs w:val="20"/>
                <w:lang w:eastAsia="de-CH"/>
              </w:rPr>
            </w:pPr>
            <w:r>
              <w:rPr>
                <w:sz w:val="20"/>
                <w:szCs w:val="20"/>
                <w:lang w:eastAsia="de-CH"/>
              </w:rPr>
              <w:t>Der Beschuldigten wird vorgeworfen i</w:t>
            </w:r>
            <w:r w:rsidRPr="00C011CE">
              <w:rPr>
                <w:sz w:val="20"/>
                <w:szCs w:val="20"/>
                <w:lang w:eastAsia="de-CH"/>
              </w:rPr>
              <w:t>m Zeitraum zwischen Januar 2024 und dem 13. Mai 2024 im Stadtpark in Chur für eine Menge von insgesamt 200 Gramm (brutto) verkauften Kokains sowie 50 Gramm (brutto) verkauften Heroins wissentlich und willentlich als Drogenbunker</w:t>
            </w:r>
            <w:r>
              <w:rPr>
                <w:sz w:val="20"/>
                <w:szCs w:val="20"/>
                <w:lang w:eastAsia="de-CH"/>
              </w:rPr>
              <w:t xml:space="preserve"> fungiert zu haben</w:t>
            </w:r>
            <w:r w:rsidRPr="00C011CE">
              <w:rPr>
                <w:sz w:val="20"/>
                <w:szCs w:val="20"/>
                <w:lang w:eastAsia="de-CH"/>
              </w:rPr>
              <w:t xml:space="preserve">. Im Rahmen dieser Tätigkeit </w:t>
            </w:r>
            <w:r>
              <w:rPr>
                <w:sz w:val="20"/>
                <w:szCs w:val="20"/>
                <w:lang w:eastAsia="de-CH"/>
              </w:rPr>
              <w:t xml:space="preserve">habe </w:t>
            </w:r>
            <w:r w:rsidRPr="00C011CE">
              <w:rPr>
                <w:sz w:val="20"/>
                <w:szCs w:val="20"/>
                <w:lang w:eastAsia="de-CH"/>
              </w:rPr>
              <w:t>sie die zu veräussernden Betäubungsmittel auf sich, meistens in ihrem Büstenhalter,</w:t>
            </w:r>
            <w:r>
              <w:rPr>
                <w:sz w:val="20"/>
                <w:szCs w:val="20"/>
                <w:lang w:eastAsia="de-CH"/>
              </w:rPr>
              <w:t xml:space="preserve"> getragen</w:t>
            </w:r>
            <w:r w:rsidRPr="00C011CE">
              <w:rPr>
                <w:sz w:val="20"/>
                <w:szCs w:val="20"/>
                <w:lang w:eastAsia="de-CH"/>
              </w:rPr>
              <w:t xml:space="preserve"> und diese auf Geheiss von </w:t>
            </w:r>
            <w:r>
              <w:rPr>
                <w:sz w:val="20"/>
                <w:szCs w:val="20"/>
                <w:lang w:eastAsia="de-CH"/>
              </w:rPr>
              <w:t>A.___ oder B.___</w:t>
            </w:r>
            <w:r w:rsidRPr="00C011CE">
              <w:rPr>
                <w:sz w:val="20"/>
                <w:szCs w:val="20"/>
                <w:lang w:eastAsia="de-CH"/>
              </w:rPr>
              <w:t xml:space="preserve"> an die jeweiligen Käufer aus</w:t>
            </w:r>
            <w:r>
              <w:rPr>
                <w:sz w:val="20"/>
                <w:szCs w:val="20"/>
                <w:lang w:eastAsia="de-CH"/>
              </w:rPr>
              <w:t>gehändigt</w:t>
            </w:r>
            <w:r w:rsidRPr="00C011CE">
              <w:rPr>
                <w:sz w:val="20"/>
                <w:szCs w:val="20"/>
                <w:lang w:eastAsia="de-CH"/>
              </w:rPr>
              <w:t xml:space="preserve">. Als Gegenleistung für diese Tätigkeit </w:t>
            </w:r>
            <w:r>
              <w:rPr>
                <w:sz w:val="20"/>
                <w:szCs w:val="20"/>
                <w:lang w:eastAsia="de-CH"/>
              </w:rPr>
              <w:t>habe die Beschuldigte</w:t>
            </w:r>
            <w:r w:rsidRPr="00C011CE">
              <w:rPr>
                <w:sz w:val="20"/>
                <w:szCs w:val="20"/>
                <w:lang w:eastAsia="de-CH"/>
              </w:rPr>
              <w:t xml:space="preserve"> eine nicht näher bekannte Menge Kokain zum Eigenkonsum</w:t>
            </w:r>
            <w:r>
              <w:rPr>
                <w:sz w:val="20"/>
                <w:szCs w:val="20"/>
                <w:lang w:eastAsia="de-CH"/>
              </w:rPr>
              <w:t xml:space="preserve"> erhalten</w:t>
            </w:r>
            <w:r w:rsidRPr="00C011CE">
              <w:rPr>
                <w:sz w:val="20"/>
                <w:szCs w:val="20"/>
                <w:lang w:eastAsia="de-CH"/>
              </w:rPr>
              <w:t>. Bei einem durchschnittlichen R</w:t>
            </w:r>
            <w:r>
              <w:rPr>
                <w:sz w:val="20"/>
                <w:szCs w:val="20"/>
                <w:lang w:eastAsia="de-CH"/>
              </w:rPr>
              <w:t>einheitsgehalt von 69.8% ergebe</w:t>
            </w:r>
            <w:r w:rsidRPr="00C011CE">
              <w:rPr>
                <w:sz w:val="20"/>
                <w:szCs w:val="20"/>
                <w:lang w:eastAsia="de-CH"/>
              </w:rPr>
              <w:t xml:space="preserve"> sich eine reine Menge von insgesamt 139.6 Gramm Kokain, bei einem durchschnittl</w:t>
            </w:r>
            <w:r>
              <w:rPr>
                <w:sz w:val="20"/>
                <w:szCs w:val="20"/>
                <w:lang w:eastAsia="de-CH"/>
              </w:rPr>
              <w:t xml:space="preserve">ichen Reinheitsgehalt von 7.6% </w:t>
            </w:r>
            <w:r w:rsidRPr="00C011CE">
              <w:rPr>
                <w:sz w:val="20"/>
                <w:szCs w:val="20"/>
                <w:lang w:eastAsia="de-CH"/>
              </w:rPr>
              <w:t xml:space="preserve">eine reine Menge von insgesamt 3.8 Gramm Heroin, welche die Beschuldigte bei </w:t>
            </w:r>
            <w:r>
              <w:rPr>
                <w:sz w:val="20"/>
                <w:szCs w:val="20"/>
                <w:lang w:eastAsia="de-CH"/>
              </w:rPr>
              <w:t>ihrer Tä</w:t>
            </w:r>
            <w:r w:rsidRPr="00C011CE">
              <w:rPr>
                <w:sz w:val="20"/>
                <w:szCs w:val="20"/>
                <w:lang w:eastAsia="de-CH"/>
              </w:rPr>
              <w:t>tigkeit als Drogenbunker zu Veräusseru</w:t>
            </w:r>
            <w:r>
              <w:rPr>
                <w:sz w:val="20"/>
                <w:szCs w:val="20"/>
                <w:lang w:eastAsia="de-CH"/>
              </w:rPr>
              <w:t>ngszwecken in ihrem Besitz gehabt habe. Die Beschuldig</w:t>
            </w:r>
            <w:r w:rsidRPr="00C011CE">
              <w:rPr>
                <w:sz w:val="20"/>
                <w:szCs w:val="20"/>
                <w:lang w:eastAsia="de-CH"/>
              </w:rPr>
              <w:t xml:space="preserve">te </w:t>
            </w:r>
            <w:r>
              <w:rPr>
                <w:sz w:val="20"/>
                <w:szCs w:val="20"/>
                <w:lang w:eastAsia="de-CH"/>
              </w:rPr>
              <w:t>habe es</w:t>
            </w:r>
            <w:r w:rsidRPr="00C011CE">
              <w:rPr>
                <w:sz w:val="20"/>
                <w:szCs w:val="20"/>
                <w:lang w:eastAsia="de-CH"/>
              </w:rPr>
              <w:t xml:space="preserve"> ernsthaft für möglich </w:t>
            </w:r>
            <w:r>
              <w:rPr>
                <w:sz w:val="20"/>
                <w:szCs w:val="20"/>
                <w:lang w:eastAsia="de-CH"/>
              </w:rPr>
              <w:t>gehalten und</w:t>
            </w:r>
            <w:r w:rsidRPr="00C011CE">
              <w:rPr>
                <w:sz w:val="20"/>
                <w:szCs w:val="20"/>
                <w:lang w:eastAsia="de-CH"/>
              </w:rPr>
              <w:t xml:space="preserve"> zumindest billigend in Kauf</w:t>
            </w:r>
            <w:r>
              <w:rPr>
                <w:sz w:val="20"/>
                <w:szCs w:val="20"/>
                <w:lang w:eastAsia="de-CH"/>
              </w:rPr>
              <w:t xml:space="preserve"> genommen</w:t>
            </w:r>
            <w:r w:rsidRPr="00C011CE">
              <w:rPr>
                <w:sz w:val="20"/>
                <w:szCs w:val="20"/>
                <w:lang w:eastAsia="de-CH"/>
              </w:rPr>
              <w:t>, dass dieses von ihr aufbewahrte Kokain und Heroin mittelbar oder unmittelbar die Gesundheit vieler</w:t>
            </w:r>
            <w:r>
              <w:rPr>
                <w:sz w:val="20"/>
                <w:szCs w:val="20"/>
                <w:lang w:eastAsia="de-CH"/>
              </w:rPr>
              <w:t xml:space="preserve"> Menschen in Gefahr bringen kann</w:t>
            </w:r>
            <w:r w:rsidRPr="00C011CE">
              <w:rPr>
                <w:sz w:val="20"/>
                <w:szCs w:val="20"/>
                <w:lang w:eastAsia="de-CH"/>
              </w:rPr>
              <w:t>.</w:t>
            </w:r>
          </w:p>
          <w:p w:rsidR="001404D3" w:rsidRDefault="001404D3" w:rsidP="001404D3">
            <w:pPr>
              <w:jc w:val="both"/>
              <w:rPr>
                <w:sz w:val="20"/>
                <w:szCs w:val="20"/>
                <w:lang w:eastAsia="de-CH"/>
              </w:rPr>
            </w:pPr>
          </w:p>
          <w:p w:rsidR="001404D3" w:rsidRDefault="001404D3" w:rsidP="001404D3">
            <w:pPr>
              <w:jc w:val="both"/>
              <w:rPr>
                <w:sz w:val="20"/>
                <w:szCs w:val="20"/>
                <w:lang w:eastAsia="de-CH"/>
              </w:rPr>
            </w:pPr>
            <w:r>
              <w:rPr>
                <w:sz w:val="20"/>
                <w:szCs w:val="20"/>
                <w:lang w:eastAsia="de-CH"/>
              </w:rPr>
              <w:t>Weiter wird der Beschuldigten vorgeworfen, von einer unbekannten Täterschaft am 04.07.2024 zulasten des Privatkontos von C.___ eine Überweisung im Betrag von CHF 4'355.00 auf ihr Privatkonto erhalten zu haben ohne dass C.___ dies gewusst oder gewollt habe. Die unbekannte Täterschaft sei auf nicht näher bekannte Art mit der Beschuldigten in Kontakt getreten und habe sie aufgefordert, die überwiesenen Gelder in bar abzuheben. Dieser Bitte nachkommend habe die Beschuldigte diverse Barabhebungen ab ihrem Privatkonto getätigt, dies mit dem Ziel, die überwiesenen Gelder umfassend abzuschöpfen. Durch diese Barabhebungen habe die Beschuldigte die Nachverfolgbarkeit der deliktisch entzogenen Vermögenswerte und deren Rückführung an den Geschädigten vereitelt oder diese zumindest massiv erschwert.</w:t>
            </w:r>
          </w:p>
          <w:p w:rsidR="001404D3" w:rsidRDefault="001404D3" w:rsidP="001404D3">
            <w:pPr>
              <w:jc w:val="both"/>
              <w:rPr>
                <w:sz w:val="20"/>
                <w:szCs w:val="20"/>
                <w:lang w:eastAsia="de-CH"/>
              </w:rPr>
            </w:pPr>
          </w:p>
          <w:p w:rsidR="001404D3" w:rsidRDefault="001404D3" w:rsidP="001404D3">
            <w:pPr>
              <w:jc w:val="both"/>
              <w:rPr>
                <w:sz w:val="20"/>
                <w:szCs w:val="20"/>
                <w:lang w:eastAsia="de-CH"/>
              </w:rPr>
            </w:pPr>
            <w:r>
              <w:rPr>
                <w:sz w:val="20"/>
                <w:szCs w:val="20"/>
                <w:lang w:eastAsia="de-CH"/>
              </w:rPr>
              <w:t xml:space="preserve">Zudem soll die Beschuldigte am 26. Mai 2025, </w:t>
            </w:r>
            <w:r w:rsidRPr="00A4159E">
              <w:rPr>
                <w:sz w:val="20"/>
                <w:szCs w:val="20"/>
                <w:lang w:eastAsia="de-CH"/>
              </w:rPr>
              <w:t xml:space="preserve">um ca. 15:30 Uhr, das Kaufhaus Migros </w:t>
            </w:r>
            <w:proofErr w:type="spellStart"/>
            <w:r w:rsidRPr="00A4159E">
              <w:rPr>
                <w:sz w:val="20"/>
                <w:szCs w:val="20"/>
                <w:lang w:eastAsia="de-CH"/>
              </w:rPr>
              <w:t>Gäuggeli</w:t>
            </w:r>
            <w:proofErr w:type="spellEnd"/>
            <w:r w:rsidRPr="00A4159E">
              <w:rPr>
                <w:sz w:val="20"/>
                <w:szCs w:val="20"/>
                <w:lang w:eastAsia="de-CH"/>
              </w:rPr>
              <w:t xml:space="preserve"> an der </w:t>
            </w:r>
            <w:proofErr w:type="spellStart"/>
            <w:r w:rsidRPr="00A4159E">
              <w:rPr>
                <w:sz w:val="20"/>
                <w:szCs w:val="20"/>
                <w:lang w:eastAsia="de-CH"/>
              </w:rPr>
              <w:t>Gäuggelistrasse</w:t>
            </w:r>
            <w:proofErr w:type="spellEnd"/>
            <w:r w:rsidRPr="00A4159E">
              <w:rPr>
                <w:sz w:val="20"/>
                <w:szCs w:val="20"/>
                <w:lang w:eastAsia="de-CH"/>
              </w:rPr>
              <w:t xml:space="preserve"> 28 in Chur</w:t>
            </w:r>
            <w:r>
              <w:rPr>
                <w:sz w:val="20"/>
                <w:szCs w:val="20"/>
                <w:lang w:eastAsia="de-CH"/>
              </w:rPr>
              <w:t xml:space="preserve"> betreten haben</w:t>
            </w:r>
            <w:r w:rsidRPr="00A4159E">
              <w:rPr>
                <w:sz w:val="20"/>
                <w:szCs w:val="20"/>
                <w:lang w:eastAsia="de-CH"/>
              </w:rPr>
              <w:t>, eine Packung Süssigkeiten sowie Damenwäsche im Wert von total CHF 22.25</w:t>
            </w:r>
            <w:r>
              <w:rPr>
                <w:sz w:val="20"/>
                <w:szCs w:val="20"/>
                <w:lang w:eastAsia="de-CH"/>
              </w:rPr>
              <w:t xml:space="preserve"> behändigt</w:t>
            </w:r>
            <w:r w:rsidRPr="00A4159E">
              <w:rPr>
                <w:sz w:val="20"/>
                <w:szCs w:val="20"/>
                <w:lang w:eastAsia="de-CH"/>
              </w:rPr>
              <w:t xml:space="preserve">, diese in einer Tasche </w:t>
            </w:r>
            <w:r>
              <w:rPr>
                <w:sz w:val="20"/>
                <w:szCs w:val="20"/>
                <w:lang w:eastAsia="de-CH"/>
              </w:rPr>
              <w:t>versteckt und</w:t>
            </w:r>
            <w:r w:rsidRPr="00A4159E">
              <w:rPr>
                <w:sz w:val="20"/>
                <w:szCs w:val="20"/>
                <w:lang w:eastAsia="de-CH"/>
              </w:rPr>
              <w:t xml:space="preserve"> in der Folge das Geschäft</w:t>
            </w:r>
            <w:r>
              <w:rPr>
                <w:sz w:val="20"/>
                <w:szCs w:val="20"/>
                <w:lang w:eastAsia="de-CH"/>
              </w:rPr>
              <w:t xml:space="preserve"> verlassen </w:t>
            </w:r>
            <w:r>
              <w:rPr>
                <w:sz w:val="20"/>
                <w:szCs w:val="20"/>
                <w:lang w:eastAsia="de-CH"/>
              </w:rPr>
              <w:lastRenderedPageBreak/>
              <w:t>haben, ohne für die Ware zu bezahlen, wofür ihr geringfügiger Diebstahl und Hausfriedensbruch zur Last gelegt wird.</w:t>
            </w:r>
          </w:p>
          <w:p w:rsidR="001404D3" w:rsidRDefault="001404D3" w:rsidP="001404D3">
            <w:pPr>
              <w:jc w:val="both"/>
              <w:rPr>
                <w:sz w:val="20"/>
                <w:szCs w:val="20"/>
                <w:lang w:eastAsia="de-CH"/>
              </w:rPr>
            </w:pPr>
          </w:p>
          <w:p w:rsidR="001404D3" w:rsidRDefault="001404D3" w:rsidP="001404D3">
            <w:pPr>
              <w:jc w:val="both"/>
              <w:rPr>
                <w:sz w:val="20"/>
                <w:szCs w:val="20"/>
                <w:lang w:eastAsia="de-CH"/>
              </w:rPr>
            </w:pPr>
            <w:r>
              <w:rPr>
                <w:sz w:val="20"/>
                <w:szCs w:val="20"/>
                <w:lang w:eastAsia="de-CH"/>
              </w:rPr>
              <w:t>Schliesslich wird ihr mehrfache unbefugte Benützung eines Fahrzeugs i.S. des Personenbeförderungsgesetzes und mehrfache Übertretung des Betäubungsmittelgesetzes vorgeworfen.</w:t>
            </w:r>
          </w:p>
          <w:p w:rsidR="001404D3" w:rsidRPr="00347316" w:rsidRDefault="001404D3" w:rsidP="001404D3">
            <w:pPr>
              <w:jc w:val="both"/>
              <w:rPr>
                <w:sz w:val="20"/>
                <w:szCs w:val="20"/>
                <w:lang w:eastAsia="de-CH"/>
              </w:rPr>
            </w:pPr>
          </w:p>
        </w:tc>
      </w:tr>
      <w:tr w:rsidR="001404D3" w:rsidRPr="00C41D6A" w:rsidTr="00B73C5C">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4D3" w:rsidRPr="00B73C5C" w:rsidRDefault="001404D3" w:rsidP="001404D3">
            <w:pPr>
              <w:rPr>
                <w:sz w:val="20"/>
                <w:szCs w:val="20"/>
                <w:lang w:eastAsia="de-CH"/>
              </w:rPr>
            </w:pPr>
            <w:r w:rsidRPr="00B73C5C">
              <w:rPr>
                <w:sz w:val="20"/>
                <w:szCs w:val="20"/>
                <w:lang w:eastAsia="de-CH"/>
              </w:rPr>
              <w:lastRenderedPageBreak/>
              <w:t>26.09.25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4D3" w:rsidRPr="00B73C5C" w:rsidRDefault="001404D3" w:rsidP="001404D3">
            <w:pPr>
              <w:rPr>
                <w:sz w:val="20"/>
                <w:szCs w:val="20"/>
                <w:lang w:eastAsia="de-CH"/>
              </w:rPr>
            </w:pPr>
            <w:r w:rsidRPr="00B73C5C">
              <w:rPr>
                <w:sz w:val="20"/>
                <w:szCs w:val="20"/>
                <w:lang w:eastAsia="de-CH"/>
              </w:rPr>
              <w:t>09:00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4D3" w:rsidRPr="00B73C5C" w:rsidRDefault="001404D3" w:rsidP="001404D3">
            <w:pPr>
              <w:rPr>
                <w:sz w:val="20"/>
                <w:szCs w:val="20"/>
                <w:lang w:eastAsia="de-CH"/>
              </w:rPr>
            </w:pPr>
            <w:r w:rsidRPr="00B73C5C">
              <w:rPr>
                <w:sz w:val="20"/>
                <w:szCs w:val="20"/>
                <w:lang w:eastAsia="de-CH"/>
              </w:rPr>
              <w:t>515-2025-10</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4D3" w:rsidRDefault="001404D3" w:rsidP="003A2447">
            <w:pPr>
              <w:jc w:val="both"/>
              <w:rPr>
                <w:sz w:val="20"/>
                <w:szCs w:val="20"/>
                <w:lang w:eastAsia="de-CH"/>
              </w:rPr>
            </w:pPr>
            <w:r w:rsidRPr="00B73C5C">
              <w:rPr>
                <w:sz w:val="20"/>
                <w:szCs w:val="20"/>
                <w:lang w:eastAsia="de-CH"/>
              </w:rPr>
              <w:t xml:space="preserve">versuchte schwere Körperverletzung gem. Art. 122 StGB </w:t>
            </w:r>
            <w:proofErr w:type="spellStart"/>
            <w:r w:rsidRPr="00B73C5C">
              <w:rPr>
                <w:sz w:val="20"/>
                <w:szCs w:val="20"/>
                <w:lang w:eastAsia="de-CH"/>
              </w:rPr>
              <w:t>i.V.m</w:t>
            </w:r>
            <w:proofErr w:type="spellEnd"/>
            <w:r w:rsidRPr="00B73C5C">
              <w:rPr>
                <w:sz w:val="20"/>
                <w:szCs w:val="20"/>
                <w:lang w:eastAsia="de-CH"/>
              </w:rPr>
              <w:t>. Art. 22 Abs. 1 StGB, Sachbeschädigung gem. Art. 144. Abs. 1 StGB, mehrfache Beschimpfung gem. Art. 177 Abs. 1 StGB etc.</w:t>
            </w:r>
          </w:p>
          <w:p w:rsidR="001404D3" w:rsidRDefault="001404D3" w:rsidP="003A2447">
            <w:pPr>
              <w:jc w:val="both"/>
              <w:rPr>
                <w:sz w:val="20"/>
                <w:szCs w:val="20"/>
                <w:lang w:eastAsia="de-CH"/>
              </w:rPr>
            </w:pPr>
          </w:p>
          <w:p w:rsidR="001404D3" w:rsidRDefault="001404D3" w:rsidP="003A2447">
            <w:pPr>
              <w:jc w:val="both"/>
              <w:rPr>
                <w:sz w:val="20"/>
                <w:szCs w:val="20"/>
                <w:lang w:eastAsia="de-CH"/>
              </w:rPr>
            </w:pPr>
            <w:r>
              <w:rPr>
                <w:sz w:val="20"/>
                <w:szCs w:val="20"/>
                <w:lang w:eastAsia="de-CH"/>
              </w:rPr>
              <w:t>Dem Beschuldigten wird vorgeworfen, a</w:t>
            </w:r>
            <w:r w:rsidRPr="00725608">
              <w:rPr>
                <w:sz w:val="20"/>
                <w:szCs w:val="20"/>
                <w:lang w:eastAsia="de-CH"/>
              </w:rPr>
              <w:t xml:space="preserve">m 14. April 2024, um ca. 14.25 Uhr, </w:t>
            </w:r>
            <w:r>
              <w:rPr>
                <w:sz w:val="20"/>
                <w:szCs w:val="20"/>
                <w:lang w:eastAsia="de-CH"/>
              </w:rPr>
              <w:t>nach einer kurzen Diskussi</w:t>
            </w:r>
            <w:r w:rsidRPr="00725608">
              <w:rPr>
                <w:sz w:val="20"/>
                <w:szCs w:val="20"/>
                <w:lang w:eastAsia="de-CH"/>
              </w:rPr>
              <w:t xml:space="preserve">on mit dem Geschädigten an der Bushaltestelle Chur Waldhaus, Höhe </w:t>
            </w:r>
            <w:proofErr w:type="spellStart"/>
            <w:r w:rsidRPr="00725608">
              <w:rPr>
                <w:sz w:val="20"/>
                <w:szCs w:val="20"/>
                <w:lang w:eastAsia="de-CH"/>
              </w:rPr>
              <w:t>Cadonaustrasse</w:t>
            </w:r>
            <w:proofErr w:type="spellEnd"/>
            <w:r w:rsidRPr="00725608">
              <w:rPr>
                <w:sz w:val="20"/>
                <w:szCs w:val="20"/>
                <w:lang w:eastAsia="de-CH"/>
              </w:rPr>
              <w:t xml:space="preserve"> 5, 7000 Chur, dessen Gehstock</w:t>
            </w:r>
            <w:r>
              <w:rPr>
                <w:sz w:val="20"/>
                <w:szCs w:val="20"/>
                <w:lang w:eastAsia="de-CH"/>
              </w:rPr>
              <w:t xml:space="preserve"> entrissen zu haben. Dieser </w:t>
            </w:r>
            <w:proofErr w:type="spellStart"/>
            <w:r>
              <w:rPr>
                <w:sz w:val="20"/>
                <w:szCs w:val="20"/>
                <w:lang w:eastAsia="de-CH"/>
              </w:rPr>
              <w:t>weise</w:t>
            </w:r>
            <w:proofErr w:type="spellEnd"/>
            <w:r w:rsidRPr="00725608">
              <w:rPr>
                <w:sz w:val="20"/>
                <w:szCs w:val="20"/>
                <w:lang w:eastAsia="de-CH"/>
              </w:rPr>
              <w:t xml:space="preserve"> ei</w:t>
            </w:r>
            <w:r>
              <w:rPr>
                <w:sz w:val="20"/>
                <w:szCs w:val="20"/>
                <w:lang w:eastAsia="de-CH"/>
              </w:rPr>
              <w:t>ne Länge von 95 cm auf und wiege</w:t>
            </w:r>
            <w:r w:rsidRPr="00725608">
              <w:rPr>
                <w:sz w:val="20"/>
                <w:szCs w:val="20"/>
                <w:lang w:eastAsia="de-CH"/>
              </w:rPr>
              <w:t xml:space="preserve"> 370 g. Er </w:t>
            </w:r>
            <w:r>
              <w:rPr>
                <w:sz w:val="20"/>
                <w:szCs w:val="20"/>
                <w:lang w:eastAsia="de-CH"/>
              </w:rPr>
              <w:t xml:space="preserve">habe </w:t>
            </w:r>
            <w:r w:rsidRPr="00725608">
              <w:rPr>
                <w:sz w:val="20"/>
                <w:szCs w:val="20"/>
                <w:lang w:eastAsia="de-CH"/>
              </w:rPr>
              <w:t xml:space="preserve">diesen Gehstock anschliessend mit seinen beiden Händen am unteren Teil </w:t>
            </w:r>
            <w:r>
              <w:rPr>
                <w:sz w:val="20"/>
                <w:szCs w:val="20"/>
                <w:lang w:eastAsia="de-CH"/>
              </w:rPr>
              <w:t xml:space="preserve">gehalten und </w:t>
            </w:r>
            <w:r w:rsidRPr="00725608">
              <w:rPr>
                <w:sz w:val="20"/>
                <w:szCs w:val="20"/>
                <w:lang w:eastAsia="de-CH"/>
              </w:rPr>
              <w:t>mit dem Griff mehrfach mit grosser Wucht gegen den Ko</w:t>
            </w:r>
            <w:r>
              <w:rPr>
                <w:sz w:val="20"/>
                <w:szCs w:val="20"/>
                <w:lang w:eastAsia="de-CH"/>
              </w:rPr>
              <w:t>pf und Nacken des auf der Warte</w:t>
            </w:r>
            <w:r w:rsidRPr="00725608">
              <w:rPr>
                <w:sz w:val="20"/>
                <w:szCs w:val="20"/>
                <w:lang w:eastAsia="de-CH"/>
              </w:rPr>
              <w:t>bank der Bushaltestelle sitzenden Geschädigten</w:t>
            </w:r>
            <w:r>
              <w:rPr>
                <w:sz w:val="20"/>
                <w:szCs w:val="20"/>
                <w:lang w:eastAsia="de-CH"/>
              </w:rPr>
              <w:t xml:space="preserve"> geschlagen</w:t>
            </w:r>
            <w:r w:rsidRPr="00725608">
              <w:rPr>
                <w:sz w:val="20"/>
                <w:szCs w:val="20"/>
                <w:lang w:eastAsia="de-CH"/>
              </w:rPr>
              <w:t>, so dass der Gehstock zerbr</w:t>
            </w:r>
            <w:r>
              <w:rPr>
                <w:sz w:val="20"/>
                <w:szCs w:val="20"/>
                <w:lang w:eastAsia="de-CH"/>
              </w:rPr>
              <w:t>ochen sei</w:t>
            </w:r>
            <w:r w:rsidRPr="00725608">
              <w:rPr>
                <w:sz w:val="20"/>
                <w:szCs w:val="20"/>
                <w:lang w:eastAsia="de-CH"/>
              </w:rPr>
              <w:t>. Nachdem der G</w:t>
            </w:r>
            <w:r>
              <w:rPr>
                <w:sz w:val="20"/>
                <w:szCs w:val="20"/>
                <w:lang w:eastAsia="de-CH"/>
              </w:rPr>
              <w:t xml:space="preserve">eschädigte zu Boden gefallen sei, habe </w:t>
            </w:r>
            <w:r w:rsidRPr="00725608">
              <w:rPr>
                <w:sz w:val="20"/>
                <w:szCs w:val="20"/>
                <w:lang w:eastAsia="de-CH"/>
              </w:rPr>
              <w:t>der Beschuld</w:t>
            </w:r>
            <w:r>
              <w:rPr>
                <w:sz w:val="20"/>
                <w:szCs w:val="20"/>
                <w:lang w:eastAsia="de-CH"/>
              </w:rPr>
              <w:t>igte ihn mehrfach gegen die Bei</w:t>
            </w:r>
            <w:r w:rsidRPr="00725608">
              <w:rPr>
                <w:sz w:val="20"/>
                <w:szCs w:val="20"/>
                <w:lang w:eastAsia="de-CH"/>
              </w:rPr>
              <w:t>ne</w:t>
            </w:r>
            <w:r>
              <w:rPr>
                <w:sz w:val="20"/>
                <w:szCs w:val="20"/>
                <w:lang w:eastAsia="de-CH"/>
              </w:rPr>
              <w:t xml:space="preserve"> getreten</w:t>
            </w:r>
            <w:r w:rsidRPr="00725608">
              <w:rPr>
                <w:sz w:val="20"/>
                <w:szCs w:val="20"/>
                <w:lang w:eastAsia="de-CH"/>
              </w:rPr>
              <w:t>. Nach einer verbalen Intervention eines Passanten</w:t>
            </w:r>
            <w:r>
              <w:rPr>
                <w:sz w:val="20"/>
                <w:szCs w:val="20"/>
                <w:lang w:eastAsia="de-CH"/>
              </w:rPr>
              <w:t xml:space="preserve"> habe der Beschuldigte vom Geschä</w:t>
            </w:r>
            <w:r w:rsidRPr="00725608">
              <w:rPr>
                <w:sz w:val="20"/>
                <w:szCs w:val="20"/>
                <w:lang w:eastAsia="de-CH"/>
              </w:rPr>
              <w:t>digten ab</w:t>
            </w:r>
            <w:r>
              <w:rPr>
                <w:sz w:val="20"/>
                <w:szCs w:val="20"/>
                <w:lang w:eastAsia="de-CH"/>
              </w:rPr>
              <w:t xml:space="preserve">gelassen und </w:t>
            </w:r>
            <w:r w:rsidRPr="00725608">
              <w:rPr>
                <w:sz w:val="20"/>
                <w:szCs w:val="20"/>
                <w:lang w:eastAsia="de-CH"/>
              </w:rPr>
              <w:t>sich vom Tatort</w:t>
            </w:r>
            <w:r>
              <w:rPr>
                <w:sz w:val="20"/>
                <w:szCs w:val="20"/>
                <w:lang w:eastAsia="de-CH"/>
              </w:rPr>
              <w:t xml:space="preserve"> entfernt</w:t>
            </w:r>
            <w:r w:rsidRPr="00725608">
              <w:rPr>
                <w:sz w:val="20"/>
                <w:szCs w:val="20"/>
                <w:lang w:eastAsia="de-CH"/>
              </w:rPr>
              <w:t xml:space="preserve">. Der Geschädigte </w:t>
            </w:r>
            <w:r>
              <w:rPr>
                <w:sz w:val="20"/>
                <w:szCs w:val="20"/>
                <w:lang w:eastAsia="de-CH"/>
              </w:rPr>
              <w:t xml:space="preserve">habe </w:t>
            </w:r>
            <w:r w:rsidRPr="00725608">
              <w:rPr>
                <w:sz w:val="20"/>
                <w:szCs w:val="20"/>
                <w:lang w:eastAsia="de-CH"/>
              </w:rPr>
              <w:t>eine 10 cm grosse Riss-Quetsch-Wunde im Stirn-Scheitel-Bereich am Kopf</w:t>
            </w:r>
            <w:r>
              <w:rPr>
                <w:sz w:val="20"/>
                <w:szCs w:val="20"/>
                <w:lang w:eastAsia="de-CH"/>
              </w:rPr>
              <w:t xml:space="preserve"> erlitten</w:t>
            </w:r>
            <w:r w:rsidRPr="00725608">
              <w:rPr>
                <w:sz w:val="20"/>
                <w:szCs w:val="20"/>
                <w:lang w:eastAsia="de-CH"/>
              </w:rPr>
              <w:t xml:space="preserve">, eine Prellung des rechten Vorderarms sowie eine Ablederung am rechten Vorderarm. Zudem </w:t>
            </w:r>
            <w:r>
              <w:rPr>
                <w:sz w:val="20"/>
                <w:szCs w:val="20"/>
                <w:lang w:eastAsia="de-CH"/>
              </w:rPr>
              <w:t xml:space="preserve">habe </w:t>
            </w:r>
            <w:r w:rsidRPr="00725608">
              <w:rPr>
                <w:sz w:val="20"/>
                <w:szCs w:val="20"/>
                <w:lang w:eastAsia="de-CH"/>
              </w:rPr>
              <w:t>der Geschädigte kleinere Schürfwunden am linken Knie und linken Ellenbogen</w:t>
            </w:r>
            <w:r>
              <w:rPr>
                <w:sz w:val="20"/>
                <w:szCs w:val="20"/>
                <w:lang w:eastAsia="de-CH"/>
              </w:rPr>
              <w:t xml:space="preserve"> erlitten.</w:t>
            </w:r>
          </w:p>
          <w:p w:rsidR="001404D3" w:rsidRDefault="001404D3" w:rsidP="003A2447">
            <w:pPr>
              <w:jc w:val="both"/>
              <w:rPr>
                <w:sz w:val="20"/>
                <w:szCs w:val="20"/>
                <w:lang w:eastAsia="de-CH"/>
              </w:rPr>
            </w:pPr>
          </w:p>
          <w:p w:rsidR="001404D3" w:rsidRDefault="001404D3" w:rsidP="003A2447">
            <w:pPr>
              <w:jc w:val="both"/>
              <w:rPr>
                <w:sz w:val="20"/>
                <w:szCs w:val="20"/>
                <w:lang w:eastAsia="de-CH"/>
              </w:rPr>
            </w:pPr>
            <w:r>
              <w:rPr>
                <w:sz w:val="20"/>
                <w:szCs w:val="20"/>
                <w:lang w:eastAsia="de-CH"/>
              </w:rPr>
              <w:t>Weiter wird dem Beschuldigten vorgeworfen, i</w:t>
            </w:r>
            <w:r w:rsidRPr="00725608">
              <w:rPr>
                <w:sz w:val="20"/>
                <w:szCs w:val="20"/>
                <w:lang w:eastAsia="de-CH"/>
              </w:rPr>
              <w:t xml:space="preserve">m Zeitraum vom 21. März 2023 bis zum 16. Juni 2023 </w:t>
            </w:r>
            <w:r>
              <w:rPr>
                <w:sz w:val="20"/>
                <w:szCs w:val="20"/>
                <w:lang w:eastAsia="de-CH"/>
              </w:rPr>
              <w:t xml:space="preserve">von seinem Wohnort </w:t>
            </w:r>
            <w:r w:rsidRPr="00725608">
              <w:rPr>
                <w:sz w:val="20"/>
                <w:szCs w:val="20"/>
                <w:lang w:eastAsia="de-CH"/>
              </w:rPr>
              <w:t>von seiner E-Mail-Adresse diverse E</w:t>
            </w:r>
            <w:r>
              <w:rPr>
                <w:sz w:val="20"/>
                <w:szCs w:val="20"/>
                <w:lang w:eastAsia="de-CH"/>
              </w:rPr>
              <w:t>-Mails an seinen Berufsbeistand geschickt zu haben</w:t>
            </w:r>
            <w:r w:rsidRPr="00725608">
              <w:rPr>
                <w:sz w:val="20"/>
                <w:szCs w:val="20"/>
                <w:lang w:eastAsia="de-CH"/>
              </w:rPr>
              <w:t xml:space="preserve">. Der Beschuldigte </w:t>
            </w:r>
            <w:r>
              <w:rPr>
                <w:sz w:val="20"/>
                <w:szCs w:val="20"/>
                <w:lang w:eastAsia="de-CH"/>
              </w:rPr>
              <w:t xml:space="preserve">habe </w:t>
            </w:r>
            <w:r w:rsidRPr="00725608">
              <w:rPr>
                <w:sz w:val="20"/>
                <w:szCs w:val="20"/>
                <w:lang w:eastAsia="de-CH"/>
              </w:rPr>
              <w:t xml:space="preserve">dabei mehrfach </w:t>
            </w:r>
            <w:r>
              <w:rPr>
                <w:sz w:val="20"/>
                <w:szCs w:val="20"/>
                <w:lang w:eastAsia="de-CH"/>
              </w:rPr>
              <w:t>seinen Berufsbeistand</w:t>
            </w:r>
            <w:r w:rsidRPr="00725608">
              <w:rPr>
                <w:sz w:val="20"/>
                <w:szCs w:val="20"/>
                <w:lang w:eastAsia="de-CH"/>
              </w:rPr>
              <w:t>, unter anderem mit folgenden Bezeichnungen: "Schwein", "</w:t>
            </w:r>
            <w:proofErr w:type="spellStart"/>
            <w:r w:rsidRPr="00725608">
              <w:rPr>
                <w:sz w:val="20"/>
                <w:szCs w:val="20"/>
                <w:lang w:eastAsia="de-CH"/>
              </w:rPr>
              <w:t>Misttier</w:t>
            </w:r>
            <w:proofErr w:type="spellEnd"/>
            <w:r w:rsidRPr="00725608">
              <w:rPr>
                <w:sz w:val="20"/>
                <w:szCs w:val="20"/>
                <w:lang w:eastAsia="de-CH"/>
              </w:rPr>
              <w:t>", "Missbildung", "ARSCHLOCH IN PERSON", "DUMMER PERVERSER DUMMKOPF", "Scheisskerl", "Ungeziefer", "</w:t>
            </w:r>
            <w:proofErr w:type="spellStart"/>
            <w:r w:rsidRPr="00725608">
              <w:rPr>
                <w:sz w:val="20"/>
                <w:szCs w:val="20"/>
                <w:lang w:eastAsia="de-CH"/>
              </w:rPr>
              <w:t>Tubel</w:t>
            </w:r>
            <w:proofErr w:type="spellEnd"/>
            <w:r w:rsidRPr="00725608">
              <w:rPr>
                <w:sz w:val="20"/>
                <w:szCs w:val="20"/>
                <w:lang w:eastAsia="de-CH"/>
              </w:rPr>
              <w:t>"</w:t>
            </w:r>
            <w:r>
              <w:rPr>
                <w:sz w:val="20"/>
                <w:szCs w:val="20"/>
                <w:lang w:eastAsia="de-CH"/>
              </w:rPr>
              <w:t xml:space="preserve"> beschimpft</w:t>
            </w:r>
            <w:r w:rsidRPr="00725608">
              <w:rPr>
                <w:sz w:val="20"/>
                <w:szCs w:val="20"/>
                <w:lang w:eastAsia="de-CH"/>
              </w:rPr>
              <w:t xml:space="preserve">. Er </w:t>
            </w:r>
            <w:r>
              <w:rPr>
                <w:sz w:val="20"/>
                <w:szCs w:val="20"/>
                <w:lang w:eastAsia="de-CH"/>
              </w:rPr>
              <w:t xml:space="preserve">habe </w:t>
            </w:r>
            <w:r w:rsidRPr="00725608">
              <w:rPr>
                <w:sz w:val="20"/>
                <w:szCs w:val="20"/>
                <w:lang w:eastAsia="de-CH"/>
              </w:rPr>
              <w:t>dies</w:t>
            </w:r>
            <w:r>
              <w:rPr>
                <w:sz w:val="20"/>
                <w:szCs w:val="20"/>
                <w:lang w:eastAsia="de-CH"/>
              </w:rPr>
              <w:t xml:space="preserve"> gemacht</w:t>
            </w:r>
            <w:r w:rsidRPr="00725608">
              <w:rPr>
                <w:sz w:val="20"/>
                <w:szCs w:val="20"/>
                <w:lang w:eastAsia="de-CH"/>
              </w:rPr>
              <w:t xml:space="preserve">, weil </w:t>
            </w:r>
            <w:r>
              <w:rPr>
                <w:sz w:val="20"/>
                <w:szCs w:val="20"/>
                <w:lang w:eastAsia="de-CH"/>
              </w:rPr>
              <w:t>der Berufsbeistand</w:t>
            </w:r>
            <w:r w:rsidRPr="00725608">
              <w:rPr>
                <w:sz w:val="20"/>
                <w:szCs w:val="20"/>
                <w:lang w:eastAsia="de-CH"/>
              </w:rPr>
              <w:t xml:space="preserve"> ihm seine ihm zustehenden finanziellen Mittel nicht vollumfänglich zur Verfügung gestellt habe. Zudem </w:t>
            </w:r>
            <w:r>
              <w:rPr>
                <w:sz w:val="20"/>
                <w:szCs w:val="20"/>
                <w:lang w:eastAsia="de-CH"/>
              </w:rPr>
              <w:t xml:space="preserve">habe </w:t>
            </w:r>
            <w:r w:rsidRPr="00725608">
              <w:rPr>
                <w:sz w:val="20"/>
                <w:szCs w:val="20"/>
                <w:lang w:eastAsia="de-CH"/>
              </w:rPr>
              <w:t xml:space="preserve">der Beschuldigte </w:t>
            </w:r>
            <w:r>
              <w:rPr>
                <w:sz w:val="20"/>
                <w:szCs w:val="20"/>
                <w:lang w:eastAsia="de-CH"/>
              </w:rPr>
              <w:t>seinen Berufsbeistand</w:t>
            </w:r>
            <w:r w:rsidRPr="00725608">
              <w:rPr>
                <w:sz w:val="20"/>
                <w:szCs w:val="20"/>
                <w:lang w:eastAsia="de-CH"/>
              </w:rPr>
              <w:t xml:space="preserve"> in mehrere</w:t>
            </w:r>
            <w:r>
              <w:rPr>
                <w:sz w:val="20"/>
                <w:szCs w:val="20"/>
                <w:lang w:eastAsia="de-CH"/>
              </w:rPr>
              <w:t>n E-Mails, zum Beispiel mit fol</w:t>
            </w:r>
            <w:r w:rsidRPr="00725608">
              <w:rPr>
                <w:sz w:val="20"/>
                <w:szCs w:val="20"/>
                <w:lang w:eastAsia="de-CH"/>
              </w:rPr>
              <w:t>genden Worten: "falls IHR aber nicht aufgibt bin ich gezwungen Ihnen Lebenslänglich was anzutun", "SIE ARSCHLOCH MÜSSEN SICH</w:t>
            </w:r>
            <w:r>
              <w:rPr>
                <w:sz w:val="20"/>
                <w:szCs w:val="20"/>
                <w:lang w:eastAsia="de-CH"/>
              </w:rPr>
              <w:t xml:space="preserve"> ERST </w:t>
            </w:r>
            <w:proofErr w:type="gramStart"/>
            <w:r>
              <w:rPr>
                <w:sz w:val="20"/>
                <w:szCs w:val="20"/>
                <w:lang w:eastAsia="de-CH"/>
              </w:rPr>
              <w:t>WUNDERN</w:t>
            </w:r>
            <w:proofErr w:type="gramEnd"/>
            <w:r>
              <w:rPr>
                <w:sz w:val="20"/>
                <w:szCs w:val="20"/>
                <w:lang w:eastAsia="de-CH"/>
              </w:rPr>
              <w:t xml:space="preserve"> WENN SIE EINES TA</w:t>
            </w:r>
            <w:r w:rsidRPr="00725608">
              <w:rPr>
                <w:sz w:val="20"/>
                <w:szCs w:val="20"/>
                <w:lang w:eastAsia="de-CH"/>
              </w:rPr>
              <w:t xml:space="preserve">GES LEBENDIG BEGRAGEN SIND: für den Scheisskerl </w:t>
            </w:r>
            <w:r>
              <w:rPr>
                <w:sz w:val="20"/>
                <w:szCs w:val="20"/>
                <w:lang w:eastAsia="de-CH"/>
              </w:rPr>
              <w:t>A.___</w:t>
            </w:r>
            <w:r w:rsidRPr="00725608">
              <w:rPr>
                <w:sz w:val="20"/>
                <w:szCs w:val="20"/>
                <w:lang w:eastAsia="de-CH"/>
              </w:rPr>
              <w:t>", "MAN SOLLTE DICH VERNICHTEN…"</w:t>
            </w:r>
            <w:r>
              <w:rPr>
                <w:sz w:val="20"/>
                <w:szCs w:val="20"/>
                <w:lang w:eastAsia="de-CH"/>
              </w:rPr>
              <w:t xml:space="preserve"> bedroht</w:t>
            </w:r>
            <w:r w:rsidRPr="00725608">
              <w:rPr>
                <w:sz w:val="20"/>
                <w:szCs w:val="20"/>
                <w:lang w:eastAsia="de-CH"/>
              </w:rPr>
              <w:t>.</w:t>
            </w:r>
          </w:p>
          <w:p w:rsidR="001404D3" w:rsidRDefault="001404D3" w:rsidP="003A2447">
            <w:pPr>
              <w:jc w:val="both"/>
              <w:rPr>
                <w:sz w:val="20"/>
                <w:szCs w:val="20"/>
                <w:lang w:eastAsia="de-CH"/>
              </w:rPr>
            </w:pPr>
          </w:p>
          <w:p w:rsidR="001404D3" w:rsidRDefault="001404D3" w:rsidP="003A2447">
            <w:pPr>
              <w:jc w:val="both"/>
              <w:rPr>
                <w:sz w:val="20"/>
                <w:szCs w:val="20"/>
                <w:lang w:eastAsia="de-CH"/>
              </w:rPr>
            </w:pPr>
            <w:r>
              <w:rPr>
                <w:sz w:val="20"/>
                <w:szCs w:val="20"/>
                <w:lang w:eastAsia="de-CH"/>
              </w:rPr>
              <w:t>Schliesslich wird ihm eine Widerhandlung gegen das Personenbeförderungsgesetz vorgeworfen, indem er am 08.03.2024 den Stadtbus Chur benutzt habe ohne im Besitze eines gültigen Fahrausweises gewesen zu sein.</w:t>
            </w:r>
          </w:p>
          <w:p w:rsidR="001404D3" w:rsidRPr="00B73C5C" w:rsidRDefault="001404D3" w:rsidP="001404D3">
            <w:pPr>
              <w:rPr>
                <w:sz w:val="20"/>
                <w:szCs w:val="20"/>
                <w:lang w:eastAsia="de-CH"/>
              </w:rPr>
            </w:pPr>
          </w:p>
        </w:tc>
      </w:tr>
    </w:tbl>
    <w:p w:rsidR="00BA1A65" w:rsidRDefault="00BA1A65" w:rsidP="00F357DC">
      <w:pPr>
        <w:rPr>
          <w:u w:val="single"/>
        </w:rPr>
      </w:pPr>
    </w:p>
    <w:p w:rsidR="008F05BC" w:rsidRDefault="008F05BC" w:rsidP="00F357DC">
      <w:pPr>
        <w:rPr>
          <w:u w:val="single"/>
        </w:rPr>
      </w:pPr>
    </w:p>
    <w:p w:rsidR="008F05BC" w:rsidRDefault="008F05BC" w:rsidP="00F357DC">
      <w:pPr>
        <w:rPr>
          <w:u w:val="single"/>
        </w:rPr>
      </w:pPr>
    </w:p>
    <w:p w:rsidR="008F05BC" w:rsidRDefault="008F05BC" w:rsidP="00F357DC">
      <w:pPr>
        <w:rPr>
          <w:u w:val="single"/>
        </w:rPr>
      </w:pPr>
    </w:p>
    <w:p w:rsidR="008F05BC" w:rsidRDefault="008F05BC" w:rsidP="00F357DC">
      <w:pPr>
        <w:rPr>
          <w:u w:val="single"/>
        </w:rPr>
      </w:pPr>
    </w:p>
    <w:p w:rsidR="00F357DC" w:rsidRDefault="00F357DC" w:rsidP="00F357DC">
      <w:pPr>
        <w:rPr>
          <w:u w:val="single"/>
        </w:rPr>
      </w:pPr>
      <w:r>
        <w:rPr>
          <w:u w:val="single"/>
        </w:rPr>
        <w:lastRenderedPageBreak/>
        <w:t>Hinweise:</w:t>
      </w:r>
    </w:p>
    <w:p w:rsidR="00F357DC" w:rsidRDefault="00F357DC" w:rsidP="00F357DC">
      <w:r>
        <w:t xml:space="preserve">Aufnahmen von Bild und Ton sind im gesamten Gerichtsgebäude untersagt. </w:t>
      </w:r>
    </w:p>
    <w:p w:rsidR="00F357DC" w:rsidRDefault="00F357DC" w:rsidP="00F357DC">
      <w:r>
        <w:t xml:space="preserve">Die weiteren, im Internet unter www.justiz-gr.ch publizierten Hinweise sind ebenfalls zu beachten. </w:t>
      </w:r>
    </w:p>
    <w:p w:rsidR="00F357DC" w:rsidRPr="009F58DF" w:rsidRDefault="00F357DC" w:rsidP="00F357DC">
      <w:pPr>
        <w:rPr>
          <w:sz w:val="20"/>
          <w:u w:val="single"/>
        </w:rPr>
      </w:pPr>
    </w:p>
    <w:p w:rsidR="00F357DC" w:rsidRDefault="00F357DC" w:rsidP="00F357DC">
      <w:pPr>
        <w:rPr>
          <w:u w:val="single"/>
        </w:rPr>
      </w:pPr>
      <w:r>
        <w:rPr>
          <w:u w:val="single"/>
        </w:rPr>
        <w:t>Erklärungen:</w:t>
      </w:r>
    </w:p>
    <w:p w:rsidR="00F357DC" w:rsidRDefault="00F357DC" w:rsidP="00F357DC">
      <w:r>
        <w:t>Die Instanz und das Rechtsgebiet lässt sich aus der Verfahrensnummer aufschlüsseln:</w:t>
      </w:r>
    </w:p>
    <w:p w:rsidR="00F357DC" w:rsidRPr="009F58DF" w:rsidRDefault="00F357DC" w:rsidP="00F357DC">
      <w:pPr>
        <w:rPr>
          <w:sz w:val="20"/>
        </w:rPr>
      </w:pPr>
    </w:p>
    <w:p w:rsidR="00ED1065" w:rsidRDefault="00F357DC">
      <w:r>
        <w:t>*15</w:t>
      </w:r>
      <w:r>
        <w:tab/>
        <w:t xml:space="preserve">Kollegialgericht (Dreier- oder Fünferbesetzung) / *35 </w:t>
      </w:r>
      <w:r>
        <w:tab/>
        <w:t>Einzelrichter/In / 1*0</w:t>
      </w:r>
      <w:r>
        <w:tab/>
        <w:t>Zivilsachen / 3*0</w:t>
      </w:r>
      <w:r>
        <w:tab/>
        <w:t>SchKG-Sachen / 5*0</w:t>
      </w:r>
      <w:r>
        <w:tab/>
        <w:t xml:space="preserve">Strafsachen </w:t>
      </w:r>
    </w:p>
    <w:sectPr w:rsidR="00ED1065" w:rsidSect="0031084C">
      <w:headerReference w:type="default" r:id="rId7"/>
      <w:headerReference w:type="first" r:id="rId8"/>
      <w:pgSz w:w="16840" w:h="11907" w:orient="landscape" w:code="9"/>
      <w:pgMar w:top="1701" w:right="1134" w:bottom="0" w:left="1134"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5D" w:rsidRDefault="005772AF">
      <w:r>
        <w:separator/>
      </w:r>
    </w:p>
  </w:endnote>
  <w:endnote w:type="continuationSeparator" w:id="0">
    <w:p w:rsidR="00D4335D" w:rsidRDefault="0057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5D" w:rsidRDefault="005772AF">
      <w:r>
        <w:separator/>
      </w:r>
    </w:p>
  </w:footnote>
  <w:footnote w:type="continuationSeparator" w:id="0">
    <w:p w:rsidR="00D4335D" w:rsidRDefault="0057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7B5" w:rsidRDefault="00F357DC">
    <w:pP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982483">
      <w:rPr>
        <w:rStyle w:val="Seitenzahl"/>
        <w:noProof/>
      </w:rPr>
      <w:t>3</w:t>
    </w:r>
    <w:r>
      <w:rPr>
        <w:rStyle w:val="Seitenzahl"/>
      </w:rPr>
      <w:fldChar w:fldCharType="end"/>
    </w:r>
    <w:r>
      <w:rPr>
        <w:rStyle w:val="Seitenzahl"/>
      </w:rPr>
      <w:t xml:space="preserve"> -</w:t>
    </w:r>
  </w:p>
  <w:p w:rsidR="004607B5" w:rsidRDefault="00982483"/>
  <w:p w:rsidR="004607B5" w:rsidRDefault="009824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93" w:type="dxa"/>
      <w:tblInd w:w="-34" w:type="dxa"/>
      <w:tblLook w:val="04A0" w:firstRow="1" w:lastRow="0" w:firstColumn="1" w:lastColumn="0" w:noHBand="0" w:noVBand="1"/>
    </w:tblPr>
    <w:tblGrid>
      <w:gridCol w:w="1276"/>
      <w:gridCol w:w="4820"/>
      <w:gridCol w:w="8397"/>
    </w:tblGrid>
    <w:tr w:rsidR="00AB3C04" w:rsidRPr="00094FBB" w:rsidTr="00440FD5">
      <w:tc>
        <w:tcPr>
          <w:tcW w:w="1276" w:type="dxa"/>
          <w:shd w:val="clear" w:color="auto" w:fill="auto"/>
        </w:tcPr>
        <w:p w:rsidR="00AB3C04" w:rsidRDefault="00F357DC" w:rsidP="00122704">
          <w:r>
            <w:rPr>
              <w:noProof/>
              <w:lang w:eastAsia="de-CH"/>
            </w:rPr>
            <w:drawing>
              <wp:inline distT="0" distB="0" distL="0" distR="0">
                <wp:extent cx="579755" cy="6343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634365"/>
                        </a:xfrm>
                        <a:prstGeom prst="rect">
                          <a:avLst/>
                        </a:prstGeom>
                        <a:noFill/>
                        <a:ln>
                          <a:noFill/>
                        </a:ln>
                      </pic:spPr>
                    </pic:pic>
                  </a:graphicData>
                </a:graphic>
              </wp:inline>
            </w:drawing>
          </w:r>
        </w:p>
      </w:tc>
      <w:tc>
        <w:tcPr>
          <w:tcW w:w="4820" w:type="dxa"/>
          <w:shd w:val="clear" w:color="auto" w:fill="auto"/>
        </w:tcPr>
        <w:p w:rsidR="00AB3C04" w:rsidRPr="00122704" w:rsidRDefault="00F357DC" w:rsidP="00122704">
          <w:pPr>
            <w:ind w:left="-108"/>
            <w:rPr>
              <w:lang w:val="fr-CH"/>
            </w:rPr>
          </w:pPr>
          <w:r w:rsidRPr="00122704">
            <w:rPr>
              <w:lang w:val="fr-CH"/>
            </w:rPr>
            <w:t>Regionalgericht Plessur</w:t>
          </w:r>
        </w:p>
        <w:p w:rsidR="00AB3C04" w:rsidRPr="00122704" w:rsidRDefault="00F357DC" w:rsidP="00122704">
          <w:pPr>
            <w:spacing w:line="380" w:lineRule="exact"/>
            <w:ind w:left="-108"/>
            <w:rPr>
              <w:lang w:val="fr-CH"/>
            </w:rPr>
          </w:pPr>
          <w:r w:rsidRPr="00122704">
            <w:rPr>
              <w:lang w:val="fr-CH"/>
            </w:rPr>
            <w:t>Tribunale regionale Plessur</w:t>
          </w:r>
        </w:p>
        <w:p w:rsidR="00AB3C04" w:rsidRPr="00122704" w:rsidRDefault="00F357DC" w:rsidP="00122704">
          <w:pPr>
            <w:spacing w:line="380" w:lineRule="exact"/>
            <w:ind w:left="-108"/>
            <w:rPr>
              <w:lang w:val="fr-CH"/>
            </w:rPr>
          </w:pPr>
          <w:r w:rsidRPr="00122704">
            <w:rPr>
              <w:lang w:val="fr-CH"/>
            </w:rPr>
            <w:t>Dretgira regiunala Plessur</w:t>
          </w:r>
        </w:p>
      </w:tc>
      <w:tc>
        <w:tcPr>
          <w:tcW w:w="8397" w:type="dxa"/>
          <w:shd w:val="clear" w:color="auto" w:fill="auto"/>
        </w:tcPr>
        <w:p w:rsidR="00AB3C04" w:rsidRPr="00122704" w:rsidRDefault="00F357DC" w:rsidP="00122704">
          <w:pPr>
            <w:autoSpaceDE w:val="0"/>
            <w:autoSpaceDN w:val="0"/>
            <w:adjustRightInd w:val="0"/>
            <w:ind w:right="-108"/>
            <w:jc w:val="right"/>
            <w:rPr>
              <w:color w:val="000000"/>
              <w:sz w:val="18"/>
              <w:szCs w:val="20"/>
            </w:rPr>
          </w:pPr>
          <w:r w:rsidRPr="00122704">
            <w:rPr>
              <w:color w:val="000000"/>
              <w:sz w:val="18"/>
              <w:szCs w:val="20"/>
            </w:rPr>
            <w:t>Theaterweg 1, Postfach 36</w:t>
          </w:r>
        </w:p>
        <w:p w:rsidR="00AB3C04" w:rsidRPr="00122704" w:rsidRDefault="00F357DC" w:rsidP="00122704">
          <w:pPr>
            <w:autoSpaceDE w:val="0"/>
            <w:autoSpaceDN w:val="0"/>
            <w:adjustRightInd w:val="0"/>
            <w:spacing w:line="260" w:lineRule="exact"/>
            <w:ind w:right="-108"/>
            <w:jc w:val="right"/>
            <w:rPr>
              <w:color w:val="000000"/>
              <w:sz w:val="18"/>
              <w:szCs w:val="20"/>
            </w:rPr>
          </w:pPr>
          <w:r w:rsidRPr="00122704">
            <w:rPr>
              <w:color w:val="000000"/>
              <w:sz w:val="18"/>
              <w:szCs w:val="20"/>
            </w:rPr>
            <w:t xml:space="preserve">7001 Chur </w:t>
          </w:r>
        </w:p>
        <w:p w:rsidR="00AB3C04" w:rsidRPr="00122704" w:rsidRDefault="00F357DC" w:rsidP="00122704">
          <w:pPr>
            <w:autoSpaceDE w:val="0"/>
            <w:autoSpaceDN w:val="0"/>
            <w:adjustRightInd w:val="0"/>
            <w:spacing w:line="260" w:lineRule="exact"/>
            <w:ind w:left="-391" w:right="-108" w:firstLine="391"/>
            <w:jc w:val="right"/>
            <w:rPr>
              <w:color w:val="000000"/>
              <w:sz w:val="18"/>
              <w:szCs w:val="20"/>
            </w:rPr>
          </w:pPr>
          <w:r w:rsidRPr="00122704">
            <w:rPr>
              <w:color w:val="000000"/>
              <w:sz w:val="18"/>
              <w:szCs w:val="20"/>
            </w:rPr>
            <w:t xml:space="preserve">Tel: +41 81 </w:t>
          </w:r>
          <w:r w:rsidR="008B5814">
            <w:rPr>
              <w:color w:val="000000"/>
              <w:sz w:val="18"/>
              <w:szCs w:val="20"/>
            </w:rPr>
            <w:t>257 59 00</w:t>
          </w:r>
        </w:p>
        <w:p w:rsidR="00AB3C04" w:rsidRPr="00122704" w:rsidRDefault="008B5814" w:rsidP="00122704">
          <w:pPr>
            <w:autoSpaceDE w:val="0"/>
            <w:autoSpaceDN w:val="0"/>
            <w:adjustRightInd w:val="0"/>
            <w:spacing w:line="260" w:lineRule="exact"/>
            <w:ind w:right="-108"/>
            <w:jc w:val="right"/>
            <w:rPr>
              <w:color w:val="000000"/>
              <w:sz w:val="18"/>
              <w:szCs w:val="20"/>
            </w:rPr>
          </w:pPr>
          <w:r>
            <w:rPr>
              <w:color w:val="000000"/>
              <w:sz w:val="18"/>
              <w:szCs w:val="20"/>
            </w:rPr>
            <w:t>Fax: +41 81 257 59 19</w:t>
          </w:r>
        </w:p>
      </w:tc>
    </w:tr>
  </w:tbl>
  <w:p w:rsidR="00AB3C04" w:rsidRPr="00CE3C42" w:rsidRDefault="00982483" w:rsidP="00AB3C04">
    <w:pPr>
      <w:pBdr>
        <w:bottom w:val="single" w:sz="4" w:space="1" w:color="auto"/>
      </w:pBd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1FC"/>
    <w:multiLevelType w:val="multilevel"/>
    <w:tmpl w:val="4D669A6E"/>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DC"/>
    <w:rsid w:val="0000737E"/>
    <w:rsid w:val="00014359"/>
    <w:rsid w:val="00024F50"/>
    <w:rsid w:val="00065EE6"/>
    <w:rsid w:val="000A29AA"/>
    <w:rsid w:val="000F0141"/>
    <w:rsid w:val="000F732F"/>
    <w:rsid w:val="0012523A"/>
    <w:rsid w:val="0013731C"/>
    <w:rsid w:val="001404D3"/>
    <w:rsid w:val="00142426"/>
    <w:rsid w:val="0016405C"/>
    <w:rsid w:val="00172F59"/>
    <w:rsid w:val="001B0FAE"/>
    <w:rsid w:val="00205D4F"/>
    <w:rsid w:val="00234F47"/>
    <w:rsid w:val="00242A28"/>
    <w:rsid w:val="002614EF"/>
    <w:rsid w:val="002721F1"/>
    <w:rsid w:val="00274B0B"/>
    <w:rsid w:val="002821B6"/>
    <w:rsid w:val="002B323C"/>
    <w:rsid w:val="002B568A"/>
    <w:rsid w:val="002C20C6"/>
    <w:rsid w:val="002D3949"/>
    <w:rsid w:val="002D69A2"/>
    <w:rsid w:val="00317838"/>
    <w:rsid w:val="00323A46"/>
    <w:rsid w:val="00326806"/>
    <w:rsid w:val="003351ED"/>
    <w:rsid w:val="00344202"/>
    <w:rsid w:val="00347316"/>
    <w:rsid w:val="00373ACC"/>
    <w:rsid w:val="0038323A"/>
    <w:rsid w:val="003A2447"/>
    <w:rsid w:val="003A331A"/>
    <w:rsid w:val="003C2D84"/>
    <w:rsid w:val="003D198D"/>
    <w:rsid w:val="0041483A"/>
    <w:rsid w:val="004155EB"/>
    <w:rsid w:val="00440FD5"/>
    <w:rsid w:val="0046636D"/>
    <w:rsid w:val="0046698F"/>
    <w:rsid w:val="004A5A10"/>
    <w:rsid w:val="004B0B89"/>
    <w:rsid w:val="004B75EB"/>
    <w:rsid w:val="004C56BA"/>
    <w:rsid w:val="004C63AE"/>
    <w:rsid w:val="004D5AE1"/>
    <w:rsid w:val="004E04B9"/>
    <w:rsid w:val="004E7817"/>
    <w:rsid w:val="00503946"/>
    <w:rsid w:val="0054171C"/>
    <w:rsid w:val="005772AF"/>
    <w:rsid w:val="00591415"/>
    <w:rsid w:val="005A3A79"/>
    <w:rsid w:val="005C6AA9"/>
    <w:rsid w:val="005D6EDD"/>
    <w:rsid w:val="005E18F0"/>
    <w:rsid w:val="006114C6"/>
    <w:rsid w:val="00617A7E"/>
    <w:rsid w:val="006631AA"/>
    <w:rsid w:val="0066359A"/>
    <w:rsid w:val="00675870"/>
    <w:rsid w:val="006B126D"/>
    <w:rsid w:val="006B285D"/>
    <w:rsid w:val="00735DD5"/>
    <w:rsid w:val="00743018"/>
    <w:rsid w:val="0075083C"/>
    <w:rsid w:val="00750A3F"/>
    <w:rsid w:val="007958D0"/>
    <w:rsid w:val="008142C0"/>
    <w:rsid w:val="00827093"/>
    <w:rsid w:val="008346D0"/>
    <w:rsid w:val="008A7B65"/>
    <w:rsid w:val="008B5814"/>
    <w:rsid w:val="008C2737"/>
    <w:rsid w:val="008D222F"/>
    <w:rsid w:val="008F05BC"/>
    <w:rsid w:val="009053F5"/>
    <w:rsid w:val="00947A38"/>
    <w:rsid w:val="00953606"/>
    <w:rsid w:val="00963D10"/>
    <w:rsid w:val="00982483"/>
    <w:rsid w:val="009C2DE1"/>
    <w:rsid w:val="009F58DF"/>
    <w:rsid w:val="00A146C5"/>
    <w:rsid w:val="00A20DFC"/>
    <w:rsid w:val="00A36FA3"/>
    <w:rsid w:val="00A56267"/>
    <w:rsid w:val="00A66498"/>
    <w:rsid w:val="00AA25F6"/>
    <w:rsid w:val="00AB5777"/>
    <w:rsid w:val="00AD0773"/>
    <w:rsid w:val="00AD6F1C"/>
    <w:rsid w:val="00AE6331"/>
    <w:rsid w:val="00AF71D9"/>
    <w:rsid w:val="00B01CB0"/>
    <w:rsid w:val="00B50D72"/>
    <w:rsid w:val="00B555F8"/>
    <w:rsid w:val="00B56B03"/>
    <w:rsid w:val="00B73C5C"/>
    <w:rsid w:val="00B753EF"/>
    <w:rsid w:val="00B76D17"/>
    <w:rsid w:val="00B94CAB"/>
    <w:rsid w:val="00BA1A65"/>
    <w:rsid w:val="00BA5EAA"/>
    <w:rsid w:val="00BC4AFE"/>
    <w:rsid w:val="00BD025A"/>
    <w:rsid w:val="00BE218B"/>
    <w:rsid w:val="00C36EBD"/>
    <w:rsid w:val="00C40F4A"/>
    <w:rsid w:val="00C41D6A"/>
    <w:rsid w:val="00C97931"/>
    <w:rsid w:val="00CB6908"/>
    <w:rsid w:val="00D061DE"/>
    <w:rsid w:val="00D249ED"/>
    <w:rsid w:val="00D4335D"/>
    <w:rsid w:val="00D501DC"/>
    <w:rsid w:val="00D80A1D"/>
    <w:rsid w:val="00D9709A"/>
    <w:rsid w:val="00DC56D9"/>
    <w:rsid w:val="00E00BD8"/>
    <w:rsid w:val="00E00E3F"/>
    <w:rsid w:val="00E264BA"/>
    <w:rsid w:val="00E3467E"/>
    <w:rsid w:val="00E369E1"/>
    <w:rsid w:val="00E44AD0"/>
    <w:rsid w:val="00E530FB"/>
    <w:rsid w:val="00E63273"/>
    <w:rsid w:val="00EB3589"/>
    <w:rsid w:val="00EC471E"/>
    <w:rsid w:val="00EC7077"/>
    <w:rsid w:val="00ED1065"/>
    <w:rsid w:val="00F020EA"/>
    <w:rsid w:val="00F23076"/>
    <w:rsid w:val="00F357DC"/>
    <w:rsid w:val="00F45BD5"/>
    <w:rsid w:val="00FA3942"/>
    <w:rsid w:val="00FA6254"/>
    <w:rsid w:val="00FC36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8E724"/>
  <w15:docId w15:val="{FFC8446A-BB89-4326-A7B0-93CCC084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57DC"/>
    <w:pPr>
      <w:spacing w:after="0" w:line="240" w:lineRule="auto"/>
    </w:pPr>
    <w:rPr>
      <w:rFonts w:ascii="Arial" w:eastAsia="Times New Roman" w:hAnsi="Arial" w:cs="Arial"/>
      <w:szCs w:val="24"/>
      <w:lang w:eastAsia="de-DE"/>
    </w:rPr>
  </w:style>
  <w:style w:type="paragraph" w:styleId="berschrift1">
    <w:name w:val="heading 1"/>
    <w:basedOn w:val="Standard"/>
    <w:next w:val="Standard"/>
    <w:link w:val="berschrift1Zchn"/>
    <w:uiPriority w:val="9"/>
    <w:qFormat/>
    <w:rsid w:val="00A6649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57DC"/>
    <w:pPr>
      <w:tabs>
        <w:tab w:val="center" w:pos="4536"/>
        <w:tab w:val="right" w:pos="9072"/>
      </w:tabs>
    </w:pPr>
  </w:style>
  <w:style w:type="character" w:customStyle="1" w:styleId="KopfzeileZchn">
    <w:name w:val="Kopfzeile Zchn"/>
    <w:basedOn w:val="Absatz-Standardschriftart"/>
    <w:link w:val="Kopfzeile"/>
    <w:rsid w:val="00F357DC"/>
    <w:rPr>
      <w:rFonts w:ascii="Arial" w:eastAsia="Times New Roman" w:hAnsi="Arial" w:cs="Arial"/>
      <w:szCs w:val="24"/>
      <w:lang w:eastAsia="de-DE"/>
    </w:rPr>
  </w:style>
  <w:style w:type="character" w:styleId="Seitenzahl">
    <w:name w:val="page number"/>
    <w:basedOn w:val="Absatz-Standardschriftart"/>
    <w:rsid w:val="00F357DC"/>
  </w:style>
  <w:style w:type="paragraph" w:styleId="Sprechblasentext">
    <w:name w:val="Balloon Text"/>
    <w:basedOn w:val="Standard"/>
    <w:link w:val="SprechblasentextZchn"/>
    <w:uiPriority w:val="99"/>
    <w:semiHidden/>
    <w:unhideWhenUsed/>
    <w:rsid w:val="00F357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57DC"/>
    <w:rPr>
      <w:rFonts w:ascii="Tahoma" w:eastAsia="Times New Roman" w:hAnsi="Tahoma" w:cs="Tahoma"/>
      <w:sz w:val="16"/>
      <w:szCs w:val="16"/>
      <w:lang w:eastAsia="de-DE"/>
    </w:rPr>
  </w:style>
  <w:style w:type="table" w:styleId="Tabellenraster">
    <w:name w:val="Table Grid"/>
    <w:basedOn w:val="NormaleTabelle"/>
    <w:uiPriority w:val="59"/>
    <w:rsid w:val="00F3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8B5814"/>
    <w:pPr>
      <w:tabs>
        <w:tab w:val="center" w:pos="4536"/>
        <w:tab w:val="right" w:pos="9072"/>
      </w:tabs>
    </w:pPr>
  </w:style>
  <w:style w:type="character" w:customStyle="1" w:styleId="FuzeileZchn">
    <w:name w:val="Fußzeile Zchn"/>
    <w:basedOn w:val="Absatz-Standardschriftart"/>
    <w:link w:val="Fuzeile"/>
    <w:uiPriority w:val="99"/>
    <w:rsid w:val="008B5814"/>
    <w:rPr>
      <w:rFonts w:ascii="Arial" w:eastAsia="Times New Roman" w:hAnsi="Arial" w:cs="Arial"/>
      <w:szCs w:val="24"/>
      <w:lang w:eastAsia="de-DE"/>
    </w:rPr>
  </w:style>
  <w:style w:type="character" w:customStyle="1" w:styleId="berschrift1Zchn">
    <w:name w:val="Überschrift 1 Zchn"/>
    <w:basedOn w:val="Absatz-Standardschriftart"/>
    <w:link w:val="berschrift1"/>
    <w:uiPriority w:val="9"/>
    <w:rsid w:val="00A66498"/>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9084">
      <w:bodyDiv w:val="1"/>
      <w:marLeft w:val="0"/>
      <w:marRight w:val="0"/>
      <w:marTop w:val="0"/>
      <w:marBottom w:val="0"/>
      <w:divBdr>
        <w:top w:val="none" w:sz="0" w:space="0" w:color="auto"/>
        <w:left w:val="none" w:sz="0" w:space="0" w:color="auto"/>
        <w:bottom w:val="none" w:sz="0" w:space="0" w:color="auto"/>
        <w:right w:val="none" w:sz="0" w:space="0" w:color="auto"/>
      </w:divBdr>
    </w:div>
    <w:div w:id="92867689">
      <w:bodyDiv w:val="1"/>
      <w:marLeft w:val="0"/>
      <w:marRight w:val="0"/>
      <w:marTop w:val="0"/>
      <w:marBottom w:val="0"/>
      <w:divBdr>
        <w:top w:val="none" w:sz="0" w:space="0" w:color="auto"/>
        <w:left w:val="none" w:sz="0" w:space="0" w:color="auto"/>
        <w:bottom w:val="none" w:sz="0" w:space="0" w:color="auto"/>
        <w:right w:val="none" w:sz="0" w:space="0" w:color="auto"/>
      </w:divBdr>
    </w:div>
    <w:div w:id="120224096">
      <w:bodyDiv w:val="1"/>
      <w:marLeft w:val="0"/>
      <w:marRight w:val="0"/>
      <w:marTop w:val="0"/>
      <w:marBottom w:val="0"/>
      <w:divBdr>
        <w:top w:val="none" w:sz="0" w:space="0" w:color="auto"/>
        <w:left w:val="none" w:sz="0" w:space="0" w:color="auto"/>
        <w:bottom w:val="none" w:sz="0" w:space="0" w:color="auto"/>
        <w:right w:val="none" w:sz="0" w:space="0" w:color="auto"/>
      </w:divBdr>
    </w:div>
    <w:div w:id="141192827">
      <w:bodyDiv w:val="1"/>
      <w:marLeft w:val="0"/>
      <w:marRight w:val="0"/>
      <w:marTop w:val="0"/>
      <w:marBottom w:val="0"/>
      <w:divBdr>
        <w:top w:val="none" w:sz="0" w:space="0" w:color="auto"/>
        <w:left w:val="none" w:sz="0" w:space="0" w:color="auto"/>
        <w:bottom w:val="none" w:sz="0" w:space="0" w:color="auto"/>
        <w:right w:val="none" w:sz="0" w:space="0" w:color="auto"/>
      </w:divBdr>
    </w:div>
    <w:div w:id="155654807">
      <w:bodyDiv w:val="1"/>
      <w:marLeft w:val="0"/>
      <w:marRight w:val="0"/>
      <w:marTop w:val="0"/>
      <w:marBottom w:val="0"/>
      <w:divBdr>
        <w:top w:val="none" w:sz="0" w:space="0" w:color="auto"/>
        <w:left w:val="none" w:sz="0" w:space="0" w:color="auto"/>
        <w:bottom w:val="none" w:sz="0" w:space="0" w:color="auto"/>
        <w:right w:val="none" w:sz="0" w:space="0" w:color="auto"/>
      </w:divBdr>
    </w:div>
    <w:div w:id="177818850">
      <w:bodyDiv w:val="1"/>
      <w:marLeft w:val="0"/>
      <w:marRight w:val="0"/>
      <w:marTop w:val="0"/>
      <w:marBottom w:val="0"/>
      <w:divBdr>
        <w:top w:val="none" w:sz="0" w:space="0" w:color="auto"/>
        <w:left w:val="none" w:sz="0" w:space="0" w:color="auto"/>
        <w:bottom w:val="none" w:sz="0" w:space="0" w:color="auto"/>
        <w:right w:val="none" w:sz="0" w:space="0" w:color="auto"/>
      </w:divBdr>
    </w:div>
    <w:div w:id="194000119">
      <w:bodyDiv w:val="1"/>
      <w:marLeft w:val="0"/>
      <w:marRight w:val="0"/>
      <w:marTop w:val="0"/>
      <w:marBottom w:val="0"/>
      <w:divBdr>
        <w:top w:val="none" w:sz="0" w:space="0" w:color="auto"/>
        <w:left w:val="none" w:sz="0" w:space="0" w:color="auto"/>
        <w:bottom w:val="none" w:sz="0" w:space="0" w:color="auto"/>
        <w:right w:val="none" w:sz="0" w:space="0" w:color="auto"/>
      </w:divBdr>
    </w:div>
    <w:div w:id="265581902">
      <w:bodyDiv w:val="1"/>
      <w:marLeft w:val="0"/>
      <w:marRight w:val="0"/>
      <w:marTop w:val="0"/>
      <w:marBottom w:val="0"/>
      <w:divBdr>
        <w:top w:val="none" w:sz="0" w:space="0" w:color="auto"/>
        <w:left w:val="none" w:sz="0" w:space="0" w:color="auto"/>
        <w:bottom w:val="none" w:sz="0" w:space="0" w:color="auto"/>
        <w:right w:val="none" w:sz="0" w:space="0" w:color="auto"/>
      </w:divBdr>
    </w:div>
    <w:div w:id="337343493">
      <w:bodyDiv w:val="1"/>
      <w:marLeft w:val="0"/>
      <w:marRight w:val="0"/>
      <w:marTop w:val="0"/>
      <w:marBottom w:val="0"/>
      <w:divBdr>
        <w:top w:val="none" w:sz="0" w:space="0" w:color="auto"/>
        <w:left w:val="none" w:sz="0" w:space="0" w:color="auto"/>
        <w:bottom w:val="none" w:sz="0" w:space="0" w:color="auto"/>
        <w:right w:val="none" w:sz="0" w:space="0" w:color="auto"/>
      </w:divBdr>
    </w:div>
    <w:div w:id="339888671">
      <w:bodyDiv w:val="1"/>
      <w:marLeft w:val="0"/>
      <w:marRight w:val="0"/>
      <w:marTop w:val="0"/>
      <w:marBottom w:val="0"/>
      <w:divBdr>
        <w:top w:val="none" w:sz="0" w:space="0" w:color="auto"/>
        <w:left w:val="none" w:sz="0" w:space="0" w:color="auto"/>
        <w:bottom w:val="none" w:sz="0" w:space="0" w:color="auto"/>
        <w:right w:val="none" w:sz="0" w:space="0" w:color="auto"/>
      </w:divBdr>
    </w:div>
    <w:div w:id="373504154">
      <w:bodyDiv w:val="1"/>
      <w:marLeft w:val="0"/>
      <w:marRight w:val="0"/>
      <w:marTop w:val="0"/>
      <w:marBottom w:val="0"/>
      <w:divBdr>
        <w:top w:val="none" w:sz="0" w:space="0" w:color="auto"/>
        <w:left w:val="none" w:sz="0" w:space="0" w:color="auto"/>
        <w:bottom w:val="none" w:sz="0" w:space="0" w:color="auto"/>
        <w:right w:val="none" w:sz="0" w:space="0" w:color="auto"/>
      </w:divBdr>
    </w:div>
    <w:div w:id="397217082">
      <w:bodyDiv w:val="1"/>
      <w:marLeft w:val="0"/>
      <w:marRight w:val="0"/>
      <w:marTop w:val="0"/>
      <w:marBottom w:val="0"/>
      <w:divBdr>
        <w:top w:val="none" w:sz="0" w:space="0" w:color="auto"/>
        <w:left w:val="none" w:sz="0" w:space="0" w:color="auto"/>
        <w:bottom w:val="none" w:sz="0" w:space="0" w:color="auto"/>
        <w:right w:val="none" w:sz="0" w:space="0" w:color="auto"/>
      </w:divBdr>
    </w:div>
    <w:div w:id="403533379">
      <w:bodyDiv w:val="1"/>
      <w:marLeft w:val="0"/>
      <w:marRight w:val="0"/>
      <w:marTop w:val="0"/>
      <w:marBottom w:val="0"/>
      <w:divBdr>
        <w:top w:val="none" w:sz="0" w:space="0" w:color="auto"/>
        <w:left w:val="none" w:sz="0" w:space="0" w:color="auto"/>
        <w:bottom w:val="none" w:sz="0" w:space="0" w:color="auto"/>
        <w:right w:val="none" w:sz="0" w:space="0" w:color="auto"/>
      </w:divBdr>
    </w:div>
    <w:div w:id="403798176">
      <w:bodyDiv w:val="1"/>
      <w:marLeft w:val="0"/>
      <w:marRight w:val="0"/>
      <w:marTop w:val="0"/>
      <w:marBottom w:val="0"/>
      <w:divBdr>
        <w:top w:val="none" w:sz="0" w:space="0" w:color="auto"/>
        <w:left w:val="none" w:sz="0" w:space="0" w:color="auto"/>
        <w:bottom w:val="none" w:sz="0" w:space="0" w:color="auto"/>
        <w:right w:val="none" w:sz="0" w:space="0" w:color="auto"/>
      </w:divBdr>
    </w:div>
    <w:div w:id="413204804">
      <w:bodyDiv w:val="1"/>
      <w:marLeft w:val="0"/>
      <w:marRight w:val="0"/>
      <w:marTop w:val="0"/>
      <w:marBottom w:val="0"/>
      <w:divBdr>
        <w:top w:val="none" w:sz="0" w:space="0" w:color="auto"/>
        <w:left w:val="none" w:sz="0" w:space="0" w:color="auto"/>
        <w:bottom w:val="none" w:sz="0" w:space="0" w:color="auto"/>
        <w:right w:val="none" w:sz="0" w:space="0" w:color="auto"/>
      </w:divBdr>
    </w:div>
    <w:div w:id="541022712">
      <w:bodyDiv w:val="1"/>
      <w:marLeft w:val="0"/>
      <w:marRight w:val="0"/>
      <w:marTop w:val="0"/>
      <w:marBottom w:val="0"/>
      <w:divBdr>
        <w:top w:val="none" w:sz="0" w:space="0" w:color="auto"/>
        <w:left w:val="none" w:sz="0" w:space="0" w:color="auto"/>
        <w:bottom w:val="none" w:sz="0" w:space="0" w:color="auto"/>
        <w:right w:val="none" w:sz="0" w:space="0" w:color="auto"/>
      </w:divBdr>
    </w:div>
    <w:div w:id="633559651">
      <w:bodyDiv w:val="1"/>
      <w:marLeft w:val="0"/>
      <w:marRight w:val="0"/>
      <w:marTop w:val="0"/>
      <w:marBottom w:val="0"/>
      <w:divBdr>
        <w:top w:val="none" w:sz="0" w:space="0" w:color="auto"/>
        <w:left w:val="none" w:sz="0" w:space="0" w:color="auto"/>
        <w:bottom w:val="none" w:sz="0" w:space="0" w:color="auto"/>
        <w:right w:val="none" w:sz="0" w:space="0" w:color="auto"/>
      </w:divBdr>
    </w:div>
    <w:div w:id="640235226">
      <w:bodyDiv w:val="1"/>
      <w:marLeft w:val="0"/>
      <w:marRight w:val="0"/>
      <w:marTop w:val="0"/>
      <w:marBottom w:val="0"/>
      <w:divBdr>
        <w:top w:val="none" w:sz="0" w:space="0" w:color="auto"/>
        <w:left w:val="none" w:sz="0" w:space="0" w:color="auto"/>
        <w:bottom w:val="none" w:sz="0" w:space="0" w:color="auto"/>
        <w:right w:val="none" w:sz="0" w:space="0" w:color="auto"/>
      </w:divBdr>
    </w:div>
    <w:div w:id="644747087">
      <w:bodyDiv w:val="1"/>
      <w:marLeft w:val="0"/>
      <w:marRight w:val="0"/>
      <w:marTop w:val="0"/>
      <w:marBottom w:val="0"/>
      <w:divBdr>
        <w:top w:val="none" w:sz="0" w:space="0" w:color="auto"/>
        <w:left w:val="none" w:sz="0" w:space="0" w:color="auto"/>
        <w:bottom w:val="none" w:sz="0" w:space="0" w:color="auto"/>
        <w:right w:val="none" w:sz="0" w:space="0" w:color="auto"/>
      </w:divBdr>
    </w:div>
    <w:div w:id="676074510">
      <w:bodyDiv w:val="1"/>
      <w:marLeft w:val="0"/>
      <w:marRight w:val="0"/>
      <w:marTop w:val="0"/>
      <w:marBottom w:val="0"/>
      <w:divBdr>
        <w:top w:val="none" w:sz="0" w:space="0" w:color="auto"/>
        <w:left w:val="none" w:sz="0" w:space="0" w:color="auto"/>
        <w:bottom w:val="none" w:sz="0" w:space="0" w:color="auto"/>
        <w:right w:val="none" w:sz="0" w:space="0" w:color="auto"/>
      </w:divBdr>
    </w:div>
    <w:div w:id="685251184">
      <w:bodyDiv w:val="1"/>
      <w:marLeft w:val="0"/>
      <w:marRight w:val="0"/>
      <w:marTop w:val="0"/>
      <w:marBottom w:val="0"/>
      <w:divBdr>
        <w:top w:val="none" w:sz="0" w:space="0" w:color="auto"/>
        <w:left w:val="none" w:sz="0" w:space="0" w:color="auto"/>
        <w:bottom w:val="none" w:sz="0" w:space="0" w:color="auto"/>
        <w:right w:val="none" w:sz="0" w:space="0" w:color="auto"/>
      </w:divBdr>
    </w:div>
    <w:div w:id="689337026">
      <w:bodyDiv w:val="1"/>
      <w:marLeft w:val="0"/>
      <w:marRight w:val="0"/>
      <w:marTop w:val="0"/>
      <w:marBottom w:val="0"/>
      <w:divBdr>
        <w:top w:val="none" w:sz="0" w:space="0" w:color="auto"/>
        <w:left w:val="none" w:sz="0" w:space="0" w:color="auto"/>
        <w:bottom w:val="none" w:sz="0" w:space="0" w:color="auto"/>
        <w:right w:val="none" w:sz="0" w:space="0" w:color="auto"/>
      </w:divBdr>
    </w:div>
    <w:div w:id="741029126">
      <w:bodyDiv w:val="1"/>
      <w:marLeft w:val="0"/>
      <w:marRight w:val="0"/>
      <w:marTop w:val="0"/>
      <w:marBottom w:val="0"/>
      <w:divBdr>
        <w:top w:val="none" w:sz="0" w:space="0" w:color="auto"/>
        <w:left w:val="none" w:sz="0" w:space="0" w:color="auto"/>
        <w:bottom w:val="none" w:sz="0" w:space="0" w:color="auto"/>
        <w:right w:val="none" w:sz="0" w:space="0" w:color="auto"/>
      </w:divBdr>
    </w:div>
    <w:div w:id="773482492">
      <w:bodyDiv w:val="1"/>
      <w:marLeft w:val="0"/>
      <w:marRight w:val="0"/>
      <w:marTop w:val="0"/>
      <w:marBottom w:val="0"/>
      <w:divBdr>
        <w:top w:val="none" w:sz="0" w:space="0" w:color="auto"/>
        <w:left w:val="none" w:sz="0" w:space="0" w:color="auto"/>
        <w:bottom w:val="none" w:sz="0" w:space="0" w:color="auto"/>
        <w:right w:val="none" w:sz="0" w:space="0" w:color="auto"/>
      </w:divBdr>
    </w:div>
    <w:div w:id="796685040">
      <w:bodyDiv w:val="1"/>
      <w:marLeft w:val="0"/>
      <w:marRight w:val="0"/>
      <w:marTop w:val="0"/>
      <w:marBottom w:val="0"/>
      <w:divBdr>
        <w:top w:val="none" w:sz="0" w:space="0" w:color="auto"/>
        <w:left w:val="none" w:sz="0" w:space="0" w:color="auto"/>
        <w:bottom w:val="none" w:sz="0" w:space="0" w:color="auto"/>
        <w:right w:val="none" w:sz="0" w:space="0" w:color="auto"/>
      </w:divBdr>
    </w:div>
    <w:div w:id="825704214">
      <w:bodyDiv w:val="1"/>
      <w:marLeft w:val="0"/>
      <w:marRight w:val="0"/>
      <w:marTop w:val="0"/>
      <w:marBottom w:val="0"/>
      <w:divBdr>
        <w:top w:val="none" w:sz="0" w:space="0" w:color="auto"/>
        <w:left w:val="none" w:sz="0" w:space="0" w:color="auto"/>
        <w:bottom w:val="none" w:sz="0" w:space="0" w:color="auto"/>
        <w:right w:val="none" w:sz="0" w:space="0" w:color="auto"/>
      </w:divBdr>
    </w:div>
    <w:div w:id="892695737">
      <w:bodyDiv w:val="1"/>
      <w:marLeft w:val="0"/>
      <w:marRight w:val="0"/>
      <w:marTop w:val="0"/>
      <w:marBottom w:val="0"/>
      <w:divBdr>
        <w:top w:val="none" w:sz="0" w:space="0" w:color="auto"/>
        <w:left w:val="none" w:sz="0" w:space="0" w:color="auto"/>
        <w:bottom w:val="none" w:sz="0" w:space="0" w:color="auto"/>
        <w:right w:val="none" w:sz="0" w:space="0" w:color="auto"/>
      </w:divBdr>
    </w:div>
    <w:div w:id="906571897">
      <w:bodyDiv w:val="1"/>
      <w:marLeft w:val="0"/>
      <w:marRight w:val="0"/>
      <w:marTop w:val="0"/>
      <w:marBottom w:val="0"/>
      <w:divBdr>
        <w:top w:val="none" w:sz="0" w:space="0" w:color="auto"/>
        <w:left w:val="none" w:sz="0" w:space="0" w:color="auto"/>
        <w:bottom w:val="none" w:sz="0" w:space="0" w:color="auto"/>
        <w:right w:val="none" w:sz="0" w:space="0" w:color="auto"/>
      </w:divBdr>
    </w:div>
    <w:div w:id="930088168">
      <w:bodyDiv w:val="1"/>
      <w:marLeft w:val="0"/>
      <w:marRight w:val="0"/>
      <w:marTop w:val="0"/>
      <w:marBottom w:val="0"/>
      <w:divBdr>
        <w:top w:val="none" w:sz="0" w:space="0" w:color="auto"/>
        <w:left w:val="none" w:sz="0" w:space="0" w:color="auto"/>
        <w:bottom w:val="none" w:sz="0" w:space="0" w:color="auto"/>
        <w:right w:val="none" w:sz="0" w:space="0" w:color="auto"/>
      </w:divBdr>
    </w:div>
    <w:div w:id="959070274">
      <w:bodyDiv w:val="1"/>
      <w:marLeft w:val="0"/>
      <w:marRight w:val="0"/>
      <w:marTop w:val="0"/>
      <w:marBottom w:val="0"/>
      <w:divBdr>
        <w:top w:val="none" w:sz="0" w:space="0" w:color="auto"/>
        <w:left w:val="none" w:sz="0" w:space="0" w:color="auto"/>
        <w:bottom w:val="none" w:sz="0" w:space="0" w:color="auto"/>
        <w:right w:val="none" w:sz="0" w:space="0" w:color="auto"/>
      </w:divBdr>
    </w:div>
    <w:div w:id="1014306302">
      <w:bodyDiv w:val="1"/>
      <w:marLeft w:val="0"/>
      <w:marRight w:val="0"/>
      <w:marTop w:val="0"/>
      <w:marBottom w:val="0"/>
      <w:divBdr>
        <w:top w:val="none" w:sz="0" w:space="0" w:color="auto"/>
        <w:left w:val="none" w:sz="0" w:space="0" w:color="auto"/>
        <w:bottom w:val="none" w:sz="0" w:space="0" w:color="auto"/>
        <w:right w:val="none" w:sz="0" w:space="0" w:color="auto"/>
      </w:divBdr>
    </w:div>
    <w:div w:id="1032417588">
      <w:bodyDiv w:val="1"/>
      <w:marLeft w:val="0"/>
      <w:marRight w:val="0"/>
      <w:marTop w:val="0"/>
      <w:marBottom w:val="0"/>
      <w:divBdr>
        <w:top w:val="none" w:sz="0" w:space="0" w:color="auto"/>
        <w:left w:val="none" w:sz="0" w:space="0" w:color="auto"/>
        <w:bottom w:val="none" w:sz="0" w:space="0" w:color="auto"/>
        <w:right w:val="none" w:sz="0" w:space="0" w:color="auto"/>
      </w:divBdr>
    </w:div>
    <w:div w:id="1076513856">
      <w:bodyDiv w:val="1"/>
      <w:marLeft w:val="0"/>
      <w:marRight w:val="0"/>
      <w:marTop w:val="0"/>
      <w:marBottom w:val="0"/>
      <w:divBdr>
        <w:top w:val="none" w:sz="0" w:space="0" w:color="auto"/>
        <w:left w:val="none" w:sz="0" w:space="0" w:color="auto"/>
        <w:bottom w:val="none" w:sz="0" w:space="0" w:color="auto"/>
        <w:right w:val="none" w:sz="0" w:space="0" w:color="auto"/>
      </w:divBdr>
    </w:div>
    <w:div w:id="1102728886">
      <w:bodyDiv w:val="1"/>
      <w:marLeft w:val="0"/>
      <w:marRight w:val="0"/>
      <w:marTop w:val="0"/>
      <w:marBottom w:val="0"/>
      <w:divBdr>
        <w:top w:val="none" w:sz="0" w:space="0" w:color="auto"/>
        <w:left w:val="none" w:sz="0" w:space="0" w:color="auto"/>
        <w:bottom w:val="none" w:sz="0" w:space="0" w:color="auto"/>
        <w:right w:val="none" w:sz="0" w:space="0" w:color="auto"/>
      </w:divBdr>
    </w:div>
    <w:div w:id="1141383576">
      <w:bodyDiv w:val="1"/>
      <w:marLeft w:val="0"/>
      <w:marRight w:val="0"/>
      <w:marTop w:val="0"/>
      <w:marBottom w:val="0"/>
      <w:divBdr>
        <w:top w:val="none" w:sz="0" w:space="0" w:color="auto"/>
        <w:left w:val="none" w:sz="0" w:space="0" w:color="auto"/>
        <w:bottom w:val="none" w:sz="0" w:space="0" w:color="auto"/>
        <w:right w:val="none" w:sz="0" w:space="0" w:color="auto"/>
      </w:divBdr>
    </w:div>
    <w:div w:id="1166819423">
      <w:bodyDiv w:val="1"/>
      <w:marLeft w:val="0"/>
      <w:marRight w:val="0"/>
      <w:marTop w:val="0"/>
      <w:marBottom w:val="0"/>
      <w:divBdr>
        <w:top w:val="none" w:sz="0" w:space="0" w:color="auto"/>
        <w:left w:val="none" w:sz="0" w:space="0" w:color="auto"/>
        <w:bottom w:val="none" w:sz="0" w:space="0" w:color="auto"/>
        <w:right w:val="none" w:sz="0" w:space="0" w:color="auto"/>
      </w:divBdr>
    </w:div>
    <w:div w:id="1172061091">
      <w:bodyDiv w:val="1"/>
      <w:marLeft w:val="0"/>
      <w:marRight w:val="0"/>
      <w:marTop w:val="0"/>
      <w:marBottom w:val="0"/>
      <w:divBdr>
        <w:top w:val="none" w:sz="0" w:space="0" w:color="auto"/>
        <w:left w:val="none" w:sz="0" w:space="0" w:color="auto"/>
        <w:bottom w:val="none" w:sz="0" w:space="0" w:color="auto"/>
        <w:right w:val="none" w:sz="0" w:space="0" w:color="auto"/>
      </w:divBdr>
    </w:div>
    <w:div w:id="1239825685">
      <w:bodyDiv w:val="1"/>
      <w:marLeft w:val="0"/>
      <w:marRight w:val="0"/>
      <w:marTop w:val="0"/>
      <w:marBottom w:val="0"/>
      <w:divBdr>
        <w:top w:val="none" w:sz="0" w:space="0" w:color="auto"/>
        <w:left w:val="none" w:sz="0" w:space="0" w:color="auto"/>
        <w:bottom w:val="none" w:sz="0" w:space="0" w:color="auto"/>
        <w:right w:val="none" w:sz="0" w:space="0" w:color="auto"/>
      </w:divBdr>
    </w:div>
    <w:div w:id="1262568109">
      <w:bodyDiv w:val="1"/>
      <w:marLeft w:val="0"/>
      <w:marRight w:val="0"/>
      <w:marTop w:val="0"/>
      <w:marBottom w:val="0"/>
      <w:divBdr>
        <w:top w:val="none" w:sz="0" w:space="0" w:color="auto"/>
        <w:left w:val="none" w:sz="0" w:space="0" w:color="auto"/>
        <w:bottom w:val="none" w:sz="0" w:space="0" w:color="auto"/>
        <w:right w:val="none" w:sz="0" w:space="0" w:color="auto"/>
      </w:divBdr>
    </w:div>
    <w:div w:id="1271009606">
      <w:bodyDiv w:val="1"/>
      <w:marLeft w:val="0"/>
      <w:marRight w:val="0"/>
      <w:marTop w:val="0"/>
      <w:marBottom w:val="0"/>
      <w:divBdr>
        <w:top w:val="none" w:sz="0" w:space="0" w:color="auto"/>
        <w:left w:val="none" w:sz="0" w:space="0" w:color="auto"/>
        <w:bottom w:val="none" w:sz="0" w:space="0" w:color="auto"/>
        <w:right w:val="none" w:sz="0" w:space="0" w:color="auto"/>
      </w:divBdr>
    </w:div>
    <w:div w:id="1272862616">
      <w:bodyDiv w:val="1"/>
      <w:marLeft w:val="0"/>
      <w:marRight w:val="0"/>
      <w:marTop w:val="0"/>
      <w:marBottom w:val="0"/>
      <w:divBdr>
        <w:top w:val="none" w:sz="0" w:space="0" w:color="auto"/>
        <w:left w:val="none" w:sz="0" w:space="0" w:color="auto"/>
        <w:bottom w:val="none" w:sz="0" w:space="0" w:color="auto"/>
        <w:right w:val="none" w:sz="0" w:space="0" w:color="auto"/>
      </w:divBdr>
    </w:div>
    <w:div w:id="1384325762">
      <w:bodyDiv w:val="1"/>
      <w:marLeft w:val="0"/>
      <w:marRight w:val="0"/>
      <w:marTop w:val="0"/>
      <w:marBottom w:val="0"/>
      <w:divBdr>
        <w:top w:val="none" w:sz="0" w:space="0" w:color="auto"/>
        <w:left w:val="none" w:sz="0" w:space="0" w:color="auto"/>
        <w:bottom w:val="none" w:sz="0" w:space="0" w:color="auto"/>
        <w:right w:val="none" w:sz="0" w:space="0" w:color="auto"/>
      </w:divBdr>
    </w:div>
    <w:div w:id="1386833633">
      <w:bodyDiv w:val="1"/>
      <w:marLeft w:val="0"/>
      <w:marRight w:val="0"/>
      <w:marTop w:val="0"/>
      <w:marBottom w:val="0"/>
      <w:divBdr>
        <w:top w:val="none" w:sz="0" w:space="0" w:color="auto"/>
        <w:left w:val="none" w:sz="0" w:space="0" w:color="auto"/>
        <w:bottom w:val="none" w:sz="0" w:space="0" w:color="auto"/>
        <w:right w:val="none" w:sz="0" w:space="0" w:color="auto"/>
      </w:divBdr>
    </w:div>
    <w:div w:id="1421366410">
      <w:bodyDiv w:val="1"/>
      <w:marLeft w:val="0"/>
      <w:marRight w:val="0"/>
      <w:marTop w:val="0"/>
      <w:marBottom w:val="0"/>
      <w:divBdr>
        <w:top w:val="none" w:sz="0" w:space="0" w:color="auto"/>
        <w:left w:val="none" w:sz="0" w:space="0" w:color="auto"/>
        <w:bottom w:val="none" w:sz="0" w:space="0" w:color="auto"/>
        <w:right w:val="none" w:sz="0" w:space="0" w:color="auto"/>
      </w:divBdr>
    </w:div>
    <w:div w:id="1529566657">
      <w:bodyDiv w:val="1"/>
      <w:marLeft w:val="0"/>
      <w:marRight w:val="0"/>
      <w:marTop w:val="0"/>
      <w:marBottom w:val="0"/>
      <w:divBdr>
        <w:top w:val="none" w:sz="0" w:space="0" w:color="auto"/>
        <w:left w:val="none" w:sz="0" w:space="0" w:color="auto"/>
        <w:bottom w:val="none" w:sz="0" w:space="0" w:color="auto"/>
        <w:right w:val="none" w:sz="0" w:space="0" w:color="auto"/>
      </w:divBdr>
    </w:div>
    <w:div w:id="1559053561">
      <w:bodyDiv w:val="1"/>
      <w:marLeft w:val="0"/>
      <w:marRight w:val="0"/>
      <w:marTop w:val="0"/>
      <w:marBottom w:val="0"/>
      <w:divBdr>
        <w:top w:val="none" w:sz="0" w:space="0" w:color="auto"/>
        <w:left w:val="none" w:sz="0" w:space="0" w:color="auto"/>
        <w:bottom w:val="none" w:sz="0" w:space="0" w:color="auto"/>
        <w:right w:val="none" w:sz="0" w:space="0" w:color="auto"/>
      </w:divBdr>
    </w:div>
    <w:div w:id="1591356793">
      <w:bodyDiv w:val="1"/>
      <w:marLeft w:val="0"/>
      <w:marRight w:val="0"/>
      <w:marTop w:val="0"/>
      <w:marBottom w:val="0"/>
      <w:divBdr>
        <w:top w:val="none" w:sz="0" w:space="0" w:color="auto"/>
        <w:left w:val="none" w:sz="0" w:space="0" w:color="auto"/>
        <w:bottom w:val="none" w:sz="0" w:space="0" w:color="auto"/>
        <w:right w:val="none" w:sz="0" w:space="0" w:color="auto"/>
      </w:divBdr>
    </w:div>
    <w:div w:id="1723484127">
      <w:bodyDiv w:val="1"/>
      <w:marLeft w:val="0"/>
      <w:marRight w:val="0"/>
      <w:marTop w:val="0"/>
      <w:marBottom w:val="0"/>
      <w:divBdr>
        <w:top w:val="none" w:sz="0" w:space="0" w:color="auto"/>
        <w:left w:val="none" w:sz="0" w:space="0" w:color="auto"/>
        <w:bottom w:val="none" w:sz="0" w:space="0" w:color="auto"/>
        <w:right w:val="none" w:sz="0" w:space="0" w:color="auto"/>
      </w:divBdr>
    </w:div>
    <w:div w:id="1724022481">
      <w:bodyDiv w:val="1"/>
      <w:marLeft w:val="0"/>
      <w:marRight w:val="0"/>
      <w:marTop w:val="0"/>
      <w:marBottom w:val="0"/>
      <w:divBdr>
        <w:top w:val="none" w:sz="0" w:space="0" w:color="auto"/>
        <w:left w:val="none" w:sz="0" w:space="0" w:color="auto"/>
        <w:bottom w:val="none" w:sz="0" w:space="0" w:color="auto"/>
        <w:right w:val="none" w:sz="0" w:space="0" w:color="auto"/>
      </w:divBdr>
    </w:div>
    <w:div w:id="1730032982">
      <w:bodyDiv w:val="1"/>
      <w:marLeft w:val="0"/>
      <w:marRight w:val="0"/>
      <w:marTop w:val="0"/>
      <w:marBottom w:val="0"/>
      <w:divBdr>
        <w:top w:val="none" w:sz="0" w:space="0" w:color="auto"/>
        <w:left w:val="none" w:sz="0" w:space="0" w:color="auto"/>
        <w:bottom w:val="none" w:sz="0" w:space="0" w:color="auto"/>
        <w:right w:val="none" w:sz="0" w:space="0" w:color="auto"/>
      </w:divBdr>
    </w:div>
    <w:div w:id="1789078422">
      <w:bodyDiv w:val="1"/>
      <w:marLeft w:val="0"/>
      <w:marRight w:val="0"/>
      <w:marTop w:val="0"/>
      <w:marBottom w:val="0"/>
      <w:divBdr>
        <w:top w:val="none" w:sz="0" w:space="0" w:color="auto"/>
        <w:left w:val="none" w:sz="0" w:space="0" w:color="auto"/>
        <w:bottom w:val="none" w:sz="0" w:space="0" w:color="auto"/>
        <w:right w:val="none" w:sz="0" w:space="0" w:color="auto"/>
      </w:divBdr>
    </w:div>
    <w:div w:id="1884246098">
      <w:bodyDiv w:val="1"/>
      <w:marLeft w:val="0"/>
      <w:marRight w:val="0"/>
      <w:marTop w:val="0"/>
      <w:marBottom w:val="0"/>
      <w:divBdr>
        <w:top w:val="none" w:sz="0" w:space="0" w:color="auto"/>
        <w:left w:val="none" w:sz="0" w:space="0" w:color="auto"/>
        <w:bottom w:val="none" w:sz="0" w:space="0" w:color="auto"/>
        <w:right w:val="none" w:sz="0" w:space="0" w:color="auto"/>
      </w:divBdr>
    </w:div>
    <w:div w:id="1923370381">
      <w:bodyDiv w:val="1"/>
      <w:marLeft w:val="0"/>
      <w:marRight w:val="0"/>
      <w:marTop w:val="0"/>
      <w:marBottom w:val="0"/>
      <w:divBdr>
        <w:top w:val="none" w:sz="0" w:space="0" w:color="auto"/>
        <w:left w:val="none" w:sz="0" w:space="0" w:color="auto"/>
        <w:bottom w:val="none" w:sz="0" w:space="0" w:color="auto"/>
        <w:right w:val="none" w:sz="0" w:space="0" w:color="auto"/>
      </w:divBdr>
    </w:div>
    <w:div w:id="1930845650">
      <w:bodyDiv w:val="1"/>
      <w:marLeft w:val="0"/>
      <w:marRight w:val="0"/>
      <w:marTop w:val="0"/>
      <w:marBottom w:val="0"/>
      <w:divBdr>
        <w:top w:val="none" w:sz="0" w:space="0" w:color="auto"/>
        <w:left w:val="none" w:sz="0" w:space="0" w:color="auto"/>
        <w:bottom w:val="none" w:sz="0" w:space="0" w:color="auto"/>
        <w:right w:val="none" w:sz="0" w:space="0" w:color="auto"/>
      </w:divBdr>
    </w:div>
    <w:div w:id="1946380015">
      <w:bodyDiv w:val="1"/>
      <w:marLeft w:val="0"/>
      <w:marRight w:val="0"/>
      <w:marTop w:val="0"/>
      <w:marBottom w:val="0"/>
      <w:divBdr>
        <w:top w:val="none" w:sz="0" w:space="0" w:color="auto"/>
        <w:left w:val="none" w:sz="0" w:space="0" w:color="auto"/>
        <w:bottom w:val="none" w:sz="0" w:space="0" w:color="auto"/>
        <w:right w:val="none" w:sz="0" w:space="0" w:color="auto"/>
      </w:divBdr>
    </w:div>
    <w:div w:id="1994485375">
      <w:bodyDiv w:val="1"/>
      <w:marLeft w:val="0"/>
      <w:marRight w:val="0"/>
      <w:marTop w:val="0"/>
      <w:marBottom w:val="0"/>
      <w:divBdr>
        <w:top w:val="none" w:sz="0" w:space="0" w:color="auto"/>
        <w:left w:val="none" w:sz="0" w:space="0" w:color="auto"/>
        <w:bottom w:val="none" w:sz="0" w:space="0" w:color="auto"/>
        <w:right w:val="none" w:sz="0" w:space="0" w:color="auto"/>
      </w:divBdr>
    </w:div>
    <w:div w:id="2068793075">
      <w:bodyDiv w:val="1"/>
      <w:marLeft w:val="0"/>
      <w:marRight w:val="0"/>
      <w:marTop w:val="0"/>
      <w:marBottom w:val="0"/>
      <w:divBdr>
        <w:top w:val="none" w:sz="0" w:space="0" w:color="auto"/>
        <w:left w:val="none" w:sz="0" w:space="0" w:color="auto"/>
        <w:bottom w:val="none" w:sz="0" w:space="0" w:color="auto"/>
        <w:right w:val="none" w:sz="0" w:space="0" w:color="auto"/>
      </w:divBdr>
    </w:div>
    <w:div w:id="2069642488">
      <w:bodyDiv w:val="1"/>
      <w:marLeft w:val="0"/>
      <w:marRight w:val="0"/>
      <w:marTop w:val="0"/>
      <w:marBottom w:val="0"/>
      <w:divBdr>
        <w:top w:val="none" w:sz="0" w:space="0" w:color="auto"/>
        <w:left w:val="none" w:sz="0" w:space="0" w:color="auto"/>
        <w:bottom w:val="none" w:sz="0" w:space="0" w:color="auto"/>
        <w:right w:val="none" w:sz="0" w:space="0" w:color="auto"/>
      </w:divBdr>
    </w:div>
    <w:div w:id="2072455952">
      <w:bodyDiv w:val="1"/>
      <w:marLeft w:val="0"/>
      <w:marRight w:val="0"/>
      <w:marTop w:val="0"/>
      <w:marBottom w:val="0"/>
      <w:divBdr>
        <w:top w:val="none" w:sz="0" w:space="0" w:color="auto"/>
        <w:left w:val="none" w:sz="0" w:space="0" w:color="auto"/>
        <w:bottom w:val="none" w:sz="0" w:space="0" w:color="auto"/>
        <w:right w:val="none" w:sz="0" w:space="0" w:color="auto"/>
      </w:divBdr>
    </w:div>
    <w:div w:id="21353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Kantonale Verwaltung Graubünden</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Ronner Géraldine</dc:creator>
  <cp:lastModifiedBy>Stucki Sarah (RG GR)</cp:lastModifiedBy>
  <cp:revision>11</cp:revision>
  <dcterms:created xsi:type="dcterms:W3CDTF">2025-08-14T13:57:00Z</dcterms:created>
  <dcterms:modified xsi:type="dcterms:W3CDTF">2025-09-11T13:52:00Z</dcterms:modified>
</cp:coreProperties>
</file>