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045" w:rsidRDefault="004A45FB" w:rsidP="00711045">
      <w:pPr>
        <w:tabs>
          <w:tab w:val="left" w:pos="5103"/>
        </w:tabs>
        <w:spacing w:after="120"/>
        <w:jc w:val="both"/>
        <w:rPr>
          <w:i/>
          <w:sz w:val="18"/>
        </w:rPr>
      </w:pPr>
      <w:r w:rsidRPr="004A45FB">
        <w:rPr>
          <w:i/>
          <w:sz w:val="18"/>
          <w:lang w:val="it-IT"/>
        </w:rPr>
        <w:t xml:space="preserve"> Il presente modulo/modello è inteso ad agevolare la motivazione dell'opposizione. Le debitrici/I debitori richiedenti / Le/I richiedenti sono liberi di integrare il modulo/modello o di presentare una motivazione della domanda di ammissione dell'opposizione in altra forma.</w:t>
      </w:r>
    </w:p>
    <w:p w:rsidR="004A45FB" w:rsidRPr="004A45FB" w:rsidRDefault="004A45FB" w:rsidP="004A45FB">
      <w:pPr>
        <w:spacing w:after="0" w:line="312" w:lineRule="auto"/>
        <w:ind w:left="5529"/>
        <w:rPr>
          <w:lang w:val="it-CH"/>
        </w:rPr>
      </w:pPr>
      <w:r w:rsidRPr="004A45FB">
        <w:rPr>
          <w:lang w:val="it-CH"/>
        </w:rPr>
        <w:t>Tribunale regionale</w:t>
      </w:r>
    </w:p>
    <w:p w:rsidR="004A45FB" w:rsidRPr="004A45FB" w:rsidRDefault="004A45FB" w:rsidP="004A45FB">
      <w:pPr>
        <w:spacing w:after="0" w:line="312" w:lineRule="auto"/>
        <w:ind w:left="5529"/>
        <w:rPr>
          <w:lang w:val="it-CH"/>
        </w:rPr>
      </w:pPr>
      <w:r w:rsidRPr="004A45FB">
        <w:rPr>
          <w:lang w:val="it-CH"/>
        </w:rPr>
        <w:t>Indirizzo</w:t>
      </w:r>
    </w:p>
    <w:p w:rsidR="004A45FB" w:rsidRDefault="004A45FB" w:rsidP="004A45FB">
      <w:pPr>
        <w:tabs>
          <w:tab w:val="left" w:pos="5103"/>
        </w:tabs>
        <w:spacing w:after="120"/>
        <w:ind w:left="5529"/>
        <w:jc w:val="both"/>
        <w:rPr>
          <w:i/>
          <w:sz w:val="18"/>
          <w:szCs w:val="18"/>
        </w:rPr>
      </w:pPr>
      <w:r w:rsidRPr="004A45FB">
        <w:rPr>
          <w:lang w:val="it-CH"/>
        </w:rPr>
        <w:t>NPA, luogo</w:t>
      </w:r>
      <w:bookmarkStart w:id="0" w:name="_GoBack"/>
      <w:bookmarkEnd w:id="0"/>
    </w:p>
    <w:p w:rsidR="00963929" w:rsidRPr="00711045" w:rsidRDefault="004A45FB" w:rsidP="005200F6">
      <w:pPr>
        <w:tabs>
          <w:tab w:val="left" w:pos="5103"/>
        </w:tabs>
        <w:spacing w:before="360" w:after="120"/>
        <w:rPr>
          <w:i/>
          <w:sz w:val="18"/>
          <w:szCs w:val="18"/>
        </w:rPr>
      </w:pPr>
      <w:r w:rsidRPr="004A45FB">
        <w:rPr>
          <w:b/>
          <w:bCs/>
          <w:lang w:val="it-IT"/>
        </w:rPr>
        <w:t xml:space="preserve">Motivazione dell'opposizione visto il mancato ritorno a miglior fortuna </w:t>
      </w:r>
      <w:r w:rsidRPr="004A45FB">
        <w:rPr>
          <w:b/>
          <w:bCs/>
          <w:lang w:val="it-IT"/>
        </w:rPr>
        <w:sym w:font="Symbol" w:char="F02D"/>
      </w:r>
      <w:r w:rsidRPr="004A45FB">
        <w:rPr>
          <w:b/>
          <w:bCs/>
          <w:lang w:val="it-IT"/>
        </w:rPr>
        <w:t xml:space="preserve"> domanda di ammissione dell'opposizione (art. 265a LEF)</w:t>
      </w:r>
      <w:r w:rsidR="00963929">
        <w:rPr>
          <w:b/>
        </w:rPr>
        <w:br/>
      </w:r>
      <w:r w:rsidR="00963929">
        <w:rPr>
          <w:sz w:val="16"/>
        </w:rPr>
        <w:t>______________________________________________________________________________________________________________</w:t>
      </w:r>
    </w:p>
    <w:p w:rsidR="00963929" w:rsidRPr="006C57D7" w:rsidRDefault="00963929" w:rsidP="000A3B41">
      <w:pPr>
        <w:tabs>
          <w:tab w:val="left" w:pos="426"/>
        </w:tabs>
        <w:spacing w:before="160" w:after="120"/>
        <w:ind w:right="-567"/>
        <w:rPr>
          <w:b/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 w:rsidR="004A45FB" w:rsidRPr="004A45FB">
        <w:rPr>
          <w:b/>
          <w:sz w:val="20"/>
          <w:lang w:val="it-IT"/>
        </w:rPr>
        <w:t>Creditrice/Creditore, esecuzione, procedura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6856"/>
      </w:tblGrid>
      <w:tr w:rsidR="004A45FB" w:rsidRPr="00EF7853" w:rsidTr="004A45FB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4A45FB" w:rsidRPr="00373577" w:rsidRDefault="004A45FB" w:rsidP="004A45FB">
            <w:pPr>
              <w:spacing w:after="0"/>
            </w:pPr>
            <w:r w:rsidRPr="00373577">
              <w:t>Creditrice/Creditore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4A45FB" w:rsidRPr="00DF7FB1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4A45FB" w:rsidRPr="00373577" w:rsidRDefault="004A45FB" w:rsidP="004A45FB">
            <w:pPr>
              <w:spacing w:after="0"/>
            </w:pPr>
            <w:r w:rsidRPr="00373577">
              <w:t>Ufficio d'esecuzione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4A45FB" w:rsidRPr="00DF7FB1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4A45FB" w:rsidRPr="00373577" w:rsidRDefault="004A45FB" w:rsidP="004A45FB">
            <w:pPr>
              <w:spacing w:after="0"/>
            </w:pPr>
            <w:r w:rsidRPr="00373577">
              <w:t>Esecuzione n.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4A45FB" w:rsidRPr="00DF7FB1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16" w:type="dxa"/>
            <w:shd w:val="clear" w:color="auto" w:fill="auto"/>
            <w:vAlign w:val="center"/>
          </w:tcPr>
          <w:p w:rsidR="004A45FB" w:rsidRDefault="004A45FB" w:rsidP="004A45FB">
            <w:pPr>
              <w:spacing w:after="0"/>
            </w:pPr>
            <w:r w:rsidRPr="00373577">
              <w:t>N. proc.</w:t>
            </w:r>
          </w:p>
        </w:tc>
        <w:tc>
          <w:tcPr>
            <w:tcW w:w="6856" w:type="dxa"/>
            <w:shd w:val="clear" w:color="auto" w:fill="auto"/>
            <w:vAlign w:val="center"/>
          </w:tcPr>
          <w:p w:rsidR="004A45FB" w:rsidRPr="000F7334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20"/>
              </w:rPr>
            </w:pPr>
            <w:r>
              <w:rPr>
                <w:sz w:val="20"/>
              </w:rPr>
              <w:t>335-</w:t>
            </w:r>
          </w:p>
        </w:tc>
      </w:tr>
    </w:tbl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2.</w:t>
      </w:r>
      <w:r>
        <w:rPr>
          <w:b/>
          <w:sz w:val="20"/>
        </w:rPr>
        <w:tab/>
      </w:r>
      <w:r w:rsidR="004A45FB" w:rsidRPr="004A45FB">
        <w:rPr>
          <w:b/>
          <w:sz w:val="20"/>
          <w:lang w:val="it-IT"/>
        </w:rPr>
        <w:t>Procedura di fallimento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775"/>
      </w:tblGrid>
      <w:tr w:rsidR="004A45FB" w:rsidRPr="00EF7853" w:rsidTr="005200F6">
        <w:trPr>
          <w:trHeight w:val="510"/>
        </w:trPr>
        <w:tc>
          <w:tcPr>
            <w:tcW w:w="2297" w:type="dxa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Data della dichiarazione</w:t>
            </w:r>
            <w:r>
              <w:rPr>
                <w:sz w:val="20"/>
                <w:lang w:val="it-IT"/>
              </w:rPr>
              <w:br/>
            </w:r>
            <w:r w:rsidRPr="00B15E5D">
              <w:rPr>
                <w:sz w:val="20"/>
                <w:lang w:val="it-IT"/>
              </w:rPr>
              <w:t>di fallimento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5200F6">
        <w:trPr>
          <w:trHeight w:val="510"/>
        </w:trPr>
        <w:tc>
          <w:tcPr>
            <w:tcW w:w="2297" w:type="dxa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Ufficio dei fallimenti competente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5200F6">
        <w:trPr>
          <w:trHeight w:val="510"/>
        </w:trPr>
        <w:tc>
          <w:tcPr>
            <w:tcW w:w="2297" w:type="dxa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Data della chiusura del fallimento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5200F6">
        <w:trPr>
          <w:trHeight w:val="510"/>
        </w:trPr>
        <w:tc>
          <w:tcPr>
            <w:tcW w:w="2297" w:type="dxa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 xml:space="preserve">Data dell'attestato </w:t>
            </w:r>
            <w:r>
              <w:rPr>
                <w:sz w:val="20"/>
                <w:lang w:val="it-IT"/>
              </w:rPr>
              <w:br/>
            </w:r>
            <w:r w:rsidRPr="00B15E5D">
              <w:rPr>
                <w:sz w:val="20"/>
                <w:lang w:val="it-IT"/>
              </w:rPr>
              <w:t>di carenza di beni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4A45FB" w:rsidP="0094747A">
      <w:pPr>
        <w:tabs>
          <w:tab w:val="left" w:pos="567"/>
        </w:tabs>
        <w:spacing w:before="120" w:after="0"/>
        <w:jc w:val="both"/>
        <w:rPr>
          <w:sz w:val="16"/>
          <w:szCs w:val="16"/>
        </w:rPr>
      </w:pPr>
      <w:r w:rsidRPr="004A45FB">
        <w:rPr>
          <w:sz w:val="16"/>
          <w:lang w:val="it-IT"/>
        </w:rPr>
        <w:t>Da allegare: decisione giudiziale concernente la dichiarazione di fallimento o pubblicazione nel Foglio ufficiale, decisione giudiziale concernente la chiusura del fallimento o pubblicazione nel Foglio ufficiale, copia dell'attestato di carenza di beni in merito al credito per cui ora viene avviata un'esecuzione</w:t>
      </w:r>
      <w:r>
        <w:rPr>
          <w:sz w:val="16"/>
          <w:lang w:val="it-IT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3.</w:t>
      </w:r>
      <w:r>
        <w:rPr>
          <w:b/>
          <w:sz w:val="20"/>
        </w:rPr>
        <w:tab/>
      </w:r>
      <w:r w:rsidR="004A45FB" w:rsidRPr="004A45FB">
        <w:rPr>
          <w:b/>
          <w:sz w:val="20"/>
          <w:lang w:val="it-IT"/>
        </w:rPr>
        <w:t>Dati relativi alla/al richiedente / alla debitrice/al debitore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Pr="00F539DC" w:rsidRDefault="004A45FB" w:rsidP="004A45FB">
            <w:pPr>
              <w:spacing w:after="0"/>
            </w:pPr>
            <w:r w:rsidRPr="00F539DC">
              <w:t>Nome/i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Pr="00F539DC" w:rsidRDefault="004A45FB" w:rsidP="004A45FB">
            <w:pPr>
              <w:spacing w:after="0"/>
            </w:pPr>
            <w:r w:rsidRPr="00F539DC">
              <w:t>Cognome/i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Pr="00F539DC" w:rsidRDefault="004A45FB" w:rsidP="004A45FB">
            <w:pPr>
              <w:spacing w:after="0"/>
            </w:pPr>
            <w:r w:rsidRPr="00F539DC">
              <w:t>Indirizzo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Pr="00F539DC" w:rsidRDefault="004A45FB" w:rsidP="004A45FB">
            <w:pPr>
              <w:spacing w:after="0"/>
            </w:pPr>
            <w:r w:rsidRPr="00F539DC">
              <w:t>Data di nascita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Pr="00F539DC" w:rsidRDefault="004A45FB" w:rsidP="004A45FB">
            <w:pPr>
              <w:spacing w:after="0"/>
            </w:pPr>
            <w:r w:rsidRPr="00F539DC">
              <w:t>Stato civile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Pr="00F539DC" w:rsidRDefault="004A45FB" w:rsidP="004A45FB">
            <w:pPr>
              <w:spacing w:after="0"/>
            </w:pPr>
            <w:r w:rsidRPr="00F539DC">
              <w:t>Professione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:rsidR="004A45FB" w:rsidRDefault="004A45FB" w:rsidP="004A45FB">
            <w:pPr>
              <w:spacing w:after="0"/>
            </w:pPr>
            <w:r w:rsidRPr="00F539DC">
              <w:t>Datrice/Datore di lavoro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lastRenderedPageBreak/>
        <w:t>4.</w:t>
      </w:r>
      <w:r>
        <w:rPr>
          <w:b/>
          <w:sz w:val="20"/>
        </w:rPr>
        <w:tab/>
      </w:r>
      <w:r w:rsidR="004A45FB" w:rsidRPr="004A45FB">
        <w:rPr>
          <w:b/>
          <w:bCs/>
          <w:lang w:val="it-IT"/>
        </w:rPr>
        <w:t xml:space="preserve">Quante persone vivono nella Sua economia domestica? </w:t>
      </w:r>
      <w:sdt>
        <w:sdtPr>
          <w:rPr>
            <w:b/>
            <w:bCs/>
            <w:lang w:val="it-IT"/>
          </w:rPr>
          <w:id w:val="-1185979969"/>
          <w:placeholder>
            <w:docPart w:val="8883E9BBF02046C88F40953A5FB9E8AA"/>
          </w:placeholder>
          <w:temporary/>
          <w:showingPlcHdr/>
          <w15:appearance w15:val="hidden"/>
        </w:sdtPr>
        <w:sdtEndPr/>
        <w:sdtContent>
          <w:r w:rsidR="004A45FB" w:rsidRPr="004A45FB">
            <w:rPr>
              <w:bCs/>
              <w:lang w:val="it-IT"/>
            </w:rPr>
            <w:t>[Inserire qui]</w:t>
          </w:r>
        </w:sdtContent>
      </w:sdt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5.</w:t>
      </w:r>
      <w:r>
        <w:rPr>
          <w:b/>
          <w:sz w:val="20"/>
        </w:rPr>
        <w:tab/>
      </w:r>
      <w:r w:rsidR="004A45FB" w:rsidRPr="004A45FB">
        <w:rPr>
          <w:b/>
          <w:sz w:val="20"/>
          <w:lang w:val="it-IT"/>
        </w:rPr>
        <w:t>Dati coniuge/partner della parte richiedente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8"/>
        <w:gridCol w:w="6894"/>
      </w:tblGrid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Pr="009B3038" w:rsidRDefault="004A45FB" w:rsidP="004A45FB">
            <w:pPr>
              <w:spacing w:after="0"/>
            </w:pPr>
            <w:r w:rsidRPr="009B3038">
              <w:t>Cognome/i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Pr="009B3038" w:rsidRDefault="004A45FB" w:rsidP="004A45FB">
            <w:pPr>
              <w:spacing w:after="0"/>
            </w:pPr>
            <w:r w:rsidRPr="009B3038">
              <w:t>Nome/i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Pr="009B3038" w:rsidRDefault="004A45FB" w:rsidP="004A45FB">
            <w:pPr>
              <w:spacing w:after="0"/>
            </w:pPr>
            <w:r w:rsidRPr="009B3038">
              <w:t>Indirizzo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Pr="009B3038" w:rsidRDefault="004A45FB" w:rsidP="004A45FB">
            <w:pPr>
              <w:spacing w:after="0"/>
            </w:pPr>
            <w:r w:rsidRPr="009B3038">
              <w:t>Data di nascita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Pr="009B3038" w:rsidRDefault="004A45FB" w:rsidP="004A45FB">
            <w:pPr>
              <w:spacing w:after="0"/>
            </w:pPr>
            <w:r w:rsidRPr="009B3038">
              <w:t>Stato civile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Pr="009B3038" w:rsidRDefault="004A45FB" w:rsidP="004A45FB">
            <w:pPr>
              <w:spacing w:after="0"/>
            </w:pPr>
            <w:r w:rsidRPr="009B3038">
              <w:t>Professione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2178" w:type="dxa"/>
            <w:shd w:val="clear" w:color="auto" w:fill="auto"/>
            <w:vAlign w:val="center"/>
          </w:tcPr>
          <w:p w:rsidR="004A45FB" w:rsidRDefault="004A45FB" w:rsidP="004A45FB">
            <w:pPr>
              <w:spacing w:after="0"/>
            </w:pPr>
            <w:r w:rsidRPr="009B3038">
              <w:t>Datrice/Datore di lavoro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6.</w:t>
      </w:r>
      <w:r>
        <w:rPr>
          <w:b/>
          <w:sz w:val="20"/>
        </w:rPr>
        <w:tab/>
      </w:r>
      <w:r w:rsidR="004A45FB" w:rsidRPr="004A45FB">
        <w:rPr>
          <w:b/>
          <w:sz w:val="20"/>
          <w:lang w:val="it-IT"/>
        </w:rPr>
        <w:t>Figli della parte richiedente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850"/>
        <w:gridCol w:w="2693"/>
        <w:gridCol w:w="3969"/>
      </w:tblGrid>
      <w:tr w:rsidR="004A45FB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Nome/i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Data di nascita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Scuola/professione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Indirizzo/vive nell'economia domestica di</w:t>
            </w:r>
          </w:p>
        </w:tc>
      </w:tr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1560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4A45FB" w:rsidP="00963929">
      <w:pPr>
        <w:tabs>
          <w:tab w:val="left" w:pos="567"/>
        </w:tabs>
        <w:spacing w:before="120"/>
        <w:ind w:right="-567"/>
        <w:jc w:val="both"/>
        <w:rPr>
          <w:sz w:val="16"/>
          <w:szCs w:val="16"/>
        </w:rPr>
      </w:pPr>
      <w:r w:rsidRPr="004A45FB">
        <w:rPr>
          <w:sz w:val="16"/>
          <w:lang w:val="it-IT"/>
        </w:rPr>
        <w:t>Indicare gli indirizzi solo se non sono identici a quello della/del richiedente</w:t>
      </w:r>
      <w:r w:rsidR="00963929">
        <w:rPr>
          <w:sz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7.</w:t>
      </w:r>
      <w:r>
        <w:rPr>
          <w:b/>
          <w:sz w:val="20"/>
        </w:rPr>
        <w:tab/>
      </w:r>
      <w:r w:rsidR="004A45FB" w:rsidRPr="004A45FB">
        <w:rPr>
          <w:b/>
          <w:sz w:val="20"/>
          <w:lang w:val="it-IT"/>
        </w:rPr>
        <w:t>Reddito mensile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1843"/>
        <w:gridCol w:w="2664"/>
      </w:tblGrid>
      <w:tr w:rsidR="004A45FB" w:rsidRPr="00EF7853" w:rsidTr="00B84A77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EF3190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Richiedente</w:t>
            </w: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B15E5D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Coniuge/partner</w:t>
            </w: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Salario netto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Attività accessorie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Rendite (AVS, AI, indennità giornaliere, LPP, ecc.)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Indennità di disoccupazione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Contributi di mantenimento/alimenti percepiti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Contributi di coinquilini, compresi i figli, per l'abitazione/l'economia domestica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Pr="000A7AA5" w:rsidRDefault="004A45FB" w:rsidP="004A45FB">
            <w:pPr>
              <w:spacing w:after="0"/>
            </w:pPr>
            <w:r w:rsidRPr="000A7AA5">
              <w:t>Redditi patrimoniali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4A45FB" w:rsidRPr="00EF7853" w:rsidTr="004A45FB">
        <w:trPr>
          <w:trHeight w:val="510"/>
        </w:trPr>
        <w:tc>
          <w:tcPr>
            <w:tcW w:w="4565" w:type="dxa"/>
            <w:shd w:val="clear" w:color="auto" w:fill="auto"/>
            <w:vAlign w:val="center"/>
          </w:tcPr>
          <w:p w:rsidR="004A45FB" w:rsidRDefault="004A45FB" w:rsidP="004A45FB">
            <w:pPr>
              <w:spacing w:after="0"/>
            </w:pPr>
            <w:r w:rsidRPr="000A7AA5">
              <w:t>Altre entrate di qualsiasi genere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664" w:type="dxa"/>
            <w:shd w:val="clear" w:color="auto" w:fill="auto"/>
            <w:vAlign w:val="center"/>
          </w:tcPr>
          <w:p w:rsidR="004A45FB" w:rsidRPr="00EF7853" w:rsidRDefault="004A45FB" w:rsidP="004A45F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4747A" w:rsidRDefault="004A45FB" w:rsidP="0094747A">
      <w:pPr>
        <w:tabs>
          <w:tab w:val="left" w:pos="567"/>
        </w:tabs>
        <w:spacing w:before="120"/>
        <w:jc w:val="both"/>
        <w:rPr>
          <w:sz w:val="16"/>
          <w:szCs w:val="16"/>
        </w:rPr>
      </w:pPr>
      <w:r w:rsidRPr="004A45FB">
        <w:rPr>
          <w:sz w:val="16"/>
          <w:lang w:val="it-IT"/>
        </w:rPr>
        <w:t>Da allegare: certificati/giustificativi/conteggi attuali in merito a salario, attività accessorie, rendite, indennità di disoccupazione, dichiarazioni d'imposta complete/tassazioni fiscali, compresi gli allegati, degli ultimi 2 anni, estratti attuali di conti/libretti di risparmio, estratti conto/quietanze relative a contributi di mantenimento e d'assistenza percepiti; se la debitrice/il debitore è tenuto a tenere una contabilità: ultime chiusure dei conti, conteggio IVA</w:t>
      </w:r>
      <w:r w:rsidR="00963929">
        <w:rPr>
          <w:sz w:val="16"/>
        </w:rPr>
        <w:t xml:space="preserve">).  </w:t>
      </w:r>
    </w:p>
    <w:p w:rsidR="0094747A" w:rsidRDefault="0094747A">
      <w:pPr>
        <w:rPr>
          <w:sz w:val="16"/>
          <w:szCs w:val="16"/>
        </w:rPr>
      </w:pPr>
      <w:r>
        <w:br w:type="page"/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lastRenderedPageBreak/>
        <w:t>8.</w:t>
      </w:r>
      <w:r>
        <w:rPr>
          <w:b/>
          <w:sz w:val="20"/>
        </w:rPr>
        <w:tab/>
      </w:r>
      <w:r w:rsidR="00912649" w:rsidRPr="00912649">
        <w:rPr>
          <w:b/>
          <w:sz w:val="20"/>
          <w:lang w:val="it-IT"/>
        </w:rPr>
        <w:t>Patrimonio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3"/>
        <w:gridCol w:w="2127"/>
        <w:gridCol w:w="2522"/>
      </w:tblGrid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EF3190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Richiedente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Coniuge/partner</w:t>
            </w: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 xml:space="preserve">Fondi (valore </w:t>
            </w:r>
            <w:r w:rsidR="0082448B" w:rsidRPr="0082448B">
              <w:rPr>
                <w:sz w:val="20"/>
              </w:rPr>
              <w:t>commerciale</w:t>
            </w:r>
            <w:r w:rsidRPr="00B15E5D">
              <w:rPr>
                <w:sz w:val="20"/>
                <w:lang w:val="it-IT"/>
              </w:rPr>
              <w:t>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Veicoli (valore attuale, marca, tipo, anno, km)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82448B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>
              <w:rPr>
                <w:sz w:val="20"/>
                <w:lang w:val="it-IT"/>
              </w:rPr>
              <w:t>Depositi</w:t>
            </w:r>
            <w:r w:rsidR="00912649" w:rsidRPr="00B15E5D">
              <w:rPr>
                <w:sz w:val="20"/>
                <w:lang w:val="it-IT"/>
              </w:rPr>
              <w:t xml:space="preserve"> (conti, libretti di risparmio, titoli)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Suppellettili domestiche di valore, collezioni di valore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Assicurazioni sulla vita con valore di riscatto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Partecipazioni a eredità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B84A77">
        <w:trPr>
          <w:trHeight w:val="510"/>
        </w:trPr>
        <w:tc>
          <w:tcPr>
            <w:tcW w:w="4423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Altro patrimonio di qualsiasi genere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  <w:tc>
          <w:tcPr>
            <w:tcW w:w="2522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12649" w:rsidP="0094747A">
      <w:pPr>
        <w:tabs>
          <w:tab w:val="left" w:pos="567"/>
        </w:tabs>
        <w:spacing w:before="120"/>
        <w:rPr>
          <w:sz w:val="16"/>
          <w:szCs w:val="16"/>
        </w:rPr>
      </w:pPr>
      <w:r w:rsidRPr="00912649">
        <w:rPr>
          <w:sz w:val="16"/>
          <w:lang w:val="it-IT"/>
        </w:rPr>
        <w:t>Da allegare: estratto del registro fondiario, contratto di compravendita del veicolo a motore, attestazione del valore di riscatto dell'assicurazione sulla vita, estratti conto e certificati di reddito degli ultimi 2 anni</w:t>
      </w:r>
      <w:r w:rsidR="00963929">
        <w:rPr>
          <w:sz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9.</w:t>
      </w:r>
      <w:r>
        <w:rPr>
          <w:b/>
          <w:sz w:val="20"/>
        </w:rPr>
        <w:tab/>
      </w:r>
      <w:r w:rsidR="00912649" w:rsidRPr="00912649">
        <w:rPr>
          <w:b/>
          <w:sz w:val="20"/>
          <w:lang w:val="it-IT"/>
        </w:rPr>
        <w:t>Debiti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FF11EE" w:rsidRDefault="0091264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912649">
              <w:rPr>
                <w:b/>
                <w:lang w:val="it-IT"/>
              </w:rPr>
              <w:t xml:space="preserve">Causa del credito </w:t>
            </w:r>
            <w:r w:rsidRPr="00912649">
              <w:rPr>
                <w:sz w:val="20"/>
                <w:lang w:val="it-IT"/>
              </w:rPr>
              <w:t>(ad es. imposte, mutui, canoni di locazione, canoni di leasing, contributi di mantenimento)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FF11EE" w:rsidRDefault="0091264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b/>
                <w:sz w:val="20"/>
              </w:rPr>
            </w:pPr>
            <w:r w:rsidRPr="00912649">
              <w:rPr>
                <w:b/>
                <w:sz w:val="20"/>
                <w:lang w:val="it-IT"/>
              </w:rPr>
              <w:t>Saldo attuale dei debiti</w:t>
            </w: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6804" w:type="dxa"/>
            <w:shd w:val="clear" w:color="auto" w:fill="auto"/>
            <w:vAlign w:val="center"/>
          </w:tcPr>
          <w:p w:rsidR="00963929" w:rsidRPr="00EF3190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63929" w:rsidRPr="00EF7853" w:rsidRDefault="00963929" w:rsidP="00AC2AAF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12649" w:rsidP="0094747A">
      <w:pPr>
        <w:tabs>
          <w:tab w:val="left" w:pos="567"/>
        </w:tabs>
        <w:spacing w:before="120" w:after="0"/>
        <w:jc w:val="both"/>
        <w:rPr>
          <w:sz w:val="16"/>
          <w:szCs w:val="16"/>
        </w:rPr>
      </w:pPr>
      <w:r w:rsidRPr="00912649">
        <w:rPr>
          <w:sz w:val="16"/>
          <w:lang w:val="it-IT"/>
        </w:rPr>
        <w:t>Da allegare: conteggio delle imposte, contratti di mutuo/di prestito, sentenze e quietanze relative a contributi di mantenimen</w:t>
      </w:r>
      <w:r>
        <w:rPr>
          <w:sz w:val="16"/>
          <w:lang w:val="it-IT"/>
        </w:rPr>
        <w:t>to/obblighi di versare alimenti</w:t>
      </w:r>
      <w:r w:rsidR="00963929" w:rsidRPr="00A872D8">
        <w:rPr>
          <w:sz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10.</w:t>
      </w:r>
      <w:r>
        <w:rPr>
          <w:b/>
          <w:sz w:val="20"/>
        </w:rPr>
        <w:tab/>
      </w:r>
      <w:r w:rsidR="00912649" w:rsidRPr="00912649">
        <w:rPr>
          <w:b/>
          <w:sz w:val="20"/>
          <w:lang w:val="it-IT"/>
        </w:rPr>
        <w:t>Fabbisogno/spese al mese</w:t>
      </w:r>
      <w:r w:rsidR="00912649" w:rsidRPr="00912649">
        <w:rPr>
          <w:b/>
          <w:sz w:val="20"/>
        </w:rPr>
        <w:t xml:space="preserve"> </w:t>
      </w:r>
      <w:r>
        <w:rPr>
          <w:b/>
          <w:sz w:val="20"/>
        </w:rPr>
        <w:t>s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Canone di locazione e spese accessorie</w:t>
            </w:r>
            <w:r w:rsidR="0082448B">
              <w:rPr>
                <w:sz w:val="20"/>
                <w:lang w:val="it-IT"/>
              </w:rPr>
              <w:t xml:space="preserve"> (SA) o interessi ipotecari</w:t>
            </w:r>
            <w:r w:rsidRPr="00B15E5D">
              <w:rPr>
                <w:sz w:val="20"/>
                <w:lang w:val="it-IT"/>
              </w:rPr>
              <w:t xml:space="preserve"> (senza </w:t>
            </w:r>
            <w:proofErr w:type="spellStart"/>
            <w:r w:rsidRPr="00B15E5D">
              <w:rPr>
                <w:sz w:val="20"/>
                <w:lang w:val="it-IT"/>
              </w:rPr>
              <w:t>ammort</w:t>
            </w:r>
            <w:proofErr w:type="spellEnd"/>
            <w:r>
              <w:rPr>
                <w:sz w:val="20"/>
                <w:lang w:val="it-IT"/>
              </w:rPr>
              <w:t>.)</w:t>
            </w:r>
            <w:r w:rsidR="0082448B">
              <w:rPr>
                <w:sz w:val="20"/>
                <w:lang w:val="it-IT"/>
              </w:rPr>
              <w:t xml:space="preserve"> e 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Premi cassa malati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Altri premi assicurativi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Contributi sociali, qualora non siano già stati dedotti dal salario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 xml:space="preserve">Spese di viaggio per raggiungere il posto di lavoro, mezzi di trasporto </w:t>
            </w:r>
            <w:r>
              <w:rPr>
                <w:sz w:val="20"/>
                <w:lang w:val="it-IT"/>
              </w:rPr>
              <w:br/>
            </w:r>
            <w:r w:rsidRPr="00B15E5D">
              <w:rPr>
                <w:sz w:val="20"/>
                <w:lang w:val="it-IT"/>
              </w:rPr>
              <w:t>(automobile: imposte, assicurazione, manutenzione)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Spese particolari per i figli, tipologia: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Locazione/leasing di oggetti impignorabili, tipologia: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Contributi di mantenimento/alimenti versati regolarmente, beneficiari: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Imposte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82448B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lastRenderedPageBreak/>
              <w:t xml:space="preserve">Canone di locazione e spese accessorie (SA) o interessi ipotecari (senza </w:t>
            </w:r>
            <w:proofErr w:type="spellStart"/>
            <w:r w:rsidRPr="00B15E5D">
              <w:rPr>
                <w:sz w:val="20"/>
                <w:lang w:val="it-IT"/>
              </w:rPr>
              <w:t>ammort</w:t>
            </w:r>
            <w:proofErr w:type="spellEnd"/>
            <w:r>
              <w:rPr>
                <w:sz w:val="20"/>
                <w:lang w:val="it-IT"/>
              </w:rPr>
              <w:t>.)</w:t>
            </w:r>
            <w:r w:rsidR="0082448B" w:rsidRPr="00B15E5D">
              <w:rPr>
                <w:sz w:val="20"/>
                <w:lang w:val="it-IT"/>
              </w:rPr>
              <w:t xml:space="preserve"> </w:t>
            </w:r>
            <w:r w:rsidR="0082448B" w:rsidRPr="00B15E5D">
              <w:rPr>
                <w:sz w:val="20"/>
                <w:lang w:val="it-IT"/>
              </w:rPr>
              <w:t>e SA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Premi cassa malati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1264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12649" w:rsidRPr="00B15E5D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  <w:szCs w:val="18"/>
                <w:lang w:val="it-IT"/>
              </w:rPr>
            </w:pPr>
            <w:r w:rsidRPr="00B15E5D">
              <w:rPr>
                <w:sz w:val="20"/>
                <w:lang w:val="it-IT"/>
              </w:rPr>
              <w:t>Altri premi assicurativi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2649" w:rsidRPr="00EF7853" w:rsidRDefault="00912649" w:rsidP="0091264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Default="00912649" w:rsidP="00963929">
      <w:pPr>
        <w:tabs>
          <w:tab w:val="left" w:pos="567"/>
        </w:tabs>
        <w:spacing w:before="120"/>
        <w:jc w:val="both"/>
        <w:rPr>
          <w:sz w:val="16"/>
          <w:szCs w:val="16"/>
        </w:rPr>
      </w:pPr>
      <w:r w:rsidRPr="00912649">
        <w:rPr>
          <w:sz w:val="16"/>
          <w:lang w:val="it-IT"/>
        </w:rPr>
        <w:t>Da allegare: contratto di locazione, contratto/estratti conto del credito ipotecario, polizze assicurative, fatture delle imposte, fatture per riparazioni, contratti di vendita a pagamento rateale, contratti di mutuo/di prestito, sentenza/quietanze relative a contributi di mantenimento</w:t>
      </w:r>
      <w:r w:rsidR="00963929">
        <w:rPr>
          <w:sz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11.</w:t>
      </w:r>
      <w:r>
        <w:rPr>
          <w:b/>
          <w:sz w:val="20"/>
        </w:rPr>
        <w:tab/>
      </w:r>
      <w:r w:rsidR="00912649" w:rsidRPr="00912649">
        <w:rPr>
          <w:b/>
          <w:sz w:val="20"/>
          <w:lang w:val="it-IT"/>
        </w:rPr>
        <w:t>Dichiarazione</w:t>
      </w:r>
    </w:p>
    <w:p w:rsidR="00963929" w:rsidRDefault="00912649" w:rsidP="00963929">
      <w:pPr>
        <w:tabs>
          <w:tab w:val="left" w:pos="426"/>
        </w:tabs>
        <w:spacing w:line="288" w:lineRule="auto"/>
        <w:jc w:val="both"/>
        <w:rPr>
          <w:sz w:val="20"/>
        </w:rPr>
      </w:pPr>
      <w:r w:rsidRPr="00912649">
        <w:rPr>
          <w:sz w:val="20"/>
          <w:lang w:val="it-IT"/>
        </w:rPr>
        <w:t>Confermo la correttezza e la completezza delle indicazioni fornite. Da quando la procedura di fallimento è stata conclusa, non sono ritornata/o a miglior fortuna</w:t>
      </w:r>
      <w:r w:rsidR="00963929">
        <w:rPr>
          <w:sz w:val="20"/>
        </w:rPr>
        <w:t xml:space="preserve">. 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ind w:right="-567"/>
        <w:rPr>
          <w:b/>
          <w:sz w:val="20"/>
        </w:rPr>
      </w:pPr>
      <w:r>
        <w:rPr>
          <w:b/>
          <w:sz w:val="20"/>
        </w:rPr>
        <w:t>12.</w:t>
      </w:r>
      <w:r>
        <w:rPr>
          <w:b/>
          <w:sz w:val="20"/>
        </w:rPr>
        <w:tab/>
      </w:r>
      <w:r w:rsidR="00912649" w:rsidRPr="00912649">
        <w:rPr>
          <w:b/>
          <w:sz w:val="20"/>
          <w:lang w:val="it-IT"/>
        </w:rPr>
        <w:t>Spese procedurali, difficoltà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1701"/>
      </w:tblGrid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EF319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EF319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  <w:tr w:rsidR="00963929" w:rsidRPr="00EF7853" w:rsidTr="00A00229">
        <w:trPr>
          <w:trHeight w:val="510"/>
        </w:trPr>
        <w:tc>
          <w:tcPr>
            <w:tcW w:w="7371" w:type="dxa"/>
            <w:shd w:val="clear" w:color="auto" w:fill="auto"/>
            <w:vAlign w:val="center"/>
          </w:tcPr>
          <w:p w:rsidR="00963929" w:rsidRPr="00EF3190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63929" w:rsidRPr="00EF7853" w:rsidRDefault="00963929" w:rsidP="00A00229">
            <w:pPr>
              <w:tabs>
                <w:tab w:val="left" w:pos="567"/>
              </w:tabs>
              <w:spacing w:after="0" w:line="288" w:lineRule="auto"/>
              <w:ind w:right="-567"/>
              <w:rPr>
                <w:sz w:val="20"/>
              </w:rPr>
            </w:pPr>
          </w:p>
        </w:tc>
      </w:tr>
    </w:tbl>
    <w:p w:rsidR="00963929" w:rsidRPr="00C84847" w:rsidRDefault="00912649" w:rsidP="00963929">
      <w:pPr>
        <w:tabs>
          <w:tab w:val="left" w:pos="567"/>
        </w:tabs>
        <w:spacing w:before="120"/>
        <w:jc w:val="both"/>
        <w:rPr>
          <w:sz w:val="16"/>
          <w:szCs w:val="16"/>
        </w:rPr>
      </w:pPr>
      <w:r w:rsidRPr="00912649">
        <w:rPr>
          <w:sz w:val="16"/>
          <w:lang w:val="it-IT"/>
        </w:rPr>
        <w:t>Le parti non rappresentate da professionisti hanno diritto a un'indennità di procedura o a un'indennità d'inconvenienza solo in casi motivati. Nella motivazione devono spiegare e dimostrare come e in quale misura sia sorto un onere che supera l'entità consueta per una semplice memoria scritta</w:t>
      </w:r>
      <w:r w:rsidR="00963929">
        <w:rPr>
          <w:sz w:val="16"/>
        </w:rPr>
        <w:t>.</w:t>
      </w:r>
    </w:p>
    <w:p w:rsidR="00963929" w:rsidRPr="006C57D7" w:rsidRDefault="00963929" w:rsidP="0094747A">
      <w:pPr>
        <w:tabs>
          <w:tab w:val="left" w:pos="426"/>
        </w:tabs>
        <w:spacing w:before="240" w:after="120"/>
        <w:rPr>
          <w:b/>
          <w:sz w:val="20"/>
        </w:rPr>
      </w:pPr>
      <w:r>
        <w:rPr>
          <w:b/>
          <w:sz w:val="20"/>
        </w:rPr>
        <w:t>13.</w:t>
      </w:r>
      <w:r>
        <w:rPr>
          <w:b/>
          <w:sz w:val="20"/>
        </w:rPr>
        <w:tab/>
      </w:r>
      <w:proofErr w:type="spellStart"/>
      <w:r w:rsidR="00912649" w:rsidRPr="00912649">
        <w:rPr>
          <w:b/>
          <w:sz w:val="20"/>
          <w:lang w:val="it-IT"/>
        </w:rPr>
        <w:t>Petito</w:t>
      </w:r>
      <w:proofErr w:type="spellEnd"/>
    </w:p>
    <w:p w:rsidR="00912649" w:rsidRPr="00912649" w:rsidRDefault="00912649" w:rsidP="00912649">
      <w:pPr>
        <w:numPr>
          <w:ilvl w:val="0"/>
          <w:numId w:val="18"/>
        </w:numPr>
        <w:spacing w:before="120" w:after="120" w:line="288" w:lineRule="auto"/>
        <w:ind w:left="567" w:hanging="425"/>
        <w:rPr>
          <w:sz w:val="20"/>
          <w:lang w:val="it-IT"/>
        </w:rPr>
      </w:pPr>
      <w:r w:rsidRPr="00912649">
        <w:rPr>
          <w:sz w:val="20"/>
          <w:lang w:val="it-IT"/>
        </w:rPr>
        <w:t xml:space="preserve">Nell'esecuzione indicata sopra </w:t>
      </w:r>
      <w:r w:rsidR="0082448B">
        <w:rPr>
          <w:sz w:val="20"/>
          <w:lang w:val="it-IT"/>
        </w:rPr>
        <w:t>viene</w:t>
      </w:r>
      <w:r w:rsidRPr="00912649">
        <w:rPr>
          <w:sz w:val="20"/>
          <w:lang w:val="it-IT"/>
        </w:rPr>
        <w:t xml:space="preserve"> ammessa l'opposizione visto il mancato ritorno a miglior fortuna.</w:t>
      </w:r>
    </w:p>
    <w:p w:rsidR="00912649" w:rsidRPr="00912649" w:rsidRDefault="00912649" w:rsidP="00912649">
      <w:pPr>
        <w:numPr>
          <w:ilvl w:val="0"/>
          <w:numId w:val="18"/>
        </w:numPr>
        <w:spacing w:before="120" w:after="120" w:line="288" w:lineRule="auto"/>
        <w:ind w:left="567" w:hanging="425"/>
        <w:rPr>
          <w:sz w:val="20"/>
          <w:lang w:val="it-IT"/>
        </w:rPr>
      </w:pPr>
      <w:r w:rsidRPr="00912649">
        <w:rPr>
          <w:sz w:val="20"/>
          <w:lang w:val="it-IT"/>
        </w:rPr>
        <w:t>La creditrice</w:t>
      </w:r>
      <w:r w:rsidR="0082448B">
        <w:rPr>
          <w:sz w:val="20"/>
          <w:lang w:val="it-IT"/>
        </w:rPr>
        <w:t>/Il creditore/La parte avvers</w:t>
      </w:r>
      <w:r w:rsidRPr="00912649">
        <w:rPr>
          <w:sz w:val="20"/>
          <w:lang w:val="it-IT"/>
        </w:rPr>
        <w:t>a è tenuta a pagare le spese procedurali.</w:t>
      </w:r>
    </w:p>
    <w:p w:rsidR="00963929" w:rsidRPr="00B33FE4" w:rsidRDefault="00912649" w:rsidP="0082448B">
      <w:pPr>
        <w:numPr>
          <w:ilvl w:val="0"/>
          <w:numId w:val="18"/>
        </w:numPr>
        <w:tabs>
          <w:tab w:val="left" w:pos="2268"/>
        </w:tabs>
        <w:spacing w:before="120" w:after="120" w:line="288" w:lineRule="auto"/>
        <w:ind w:left="567" w:hanging="425"/>
        <w:rPr>
          <w:sz w:val="20"/>
        </w:rPr>
      </w:pPr>
      <w:r w:rsidRPr="00912649">
        <w:rPr>
          <w:sz w:val="20"/>
          <w:lang w:val="it-IT"/>
        </w:rPr>
        <w:t xml:space="preserve">Alla creditrice/Al creditore/Alla parte </w:t>
      </w:r>
      <w:r w:rsidR="0082448B" w:rsidRPr="0082448B">
        <w:rPr>
          <w:sz w:val="20"/>
          <w:lang w:val="it-IT"/>
        </w:rPr>
        <w:t xml:space="preserve">avversa </w:t>
      </w:r>
      <w:r w:rsidRPr="00912649">
        <w:rPr>
          <w:sz w:val="20"/>
          <w:lang w:val="it-IT"/>
        </w:rPr>
        <w:t>va fatto obbligo di versarmi un'indennità d'inconvenienz</w:t>
      </w:r>
      <w:r w:rsidR="0082448B">
        <w:rPr>
          <w:sz w:val="20"/>
          <w:lang w:val="it-IT"/>
        </w:rPr>
        <w:t xml:space="preserve">a pari a CHF </w:t>
      </w:r>
      <w:r w:rsidR="0082448B">
        <w:rPr>
          <w:sz w:val="20"/>
          <w:lang w:val="it-IT"/>
        </w:rPr>
        <w:tab/>
        <w:t xml:space="preserve"> </w:t>
      </w:r>
      <w:r w:rsidRPr="00912649">
        <w:rPr>
          <w:sz w:val="20"/>
          <w:lang w:val="it-IT"/>
        </w:rPr>
        <w:t>o secondo l'apprezzamento della o del giudice.</w:t>
      </w:r>
    </w:p>
    <w:p w:rsidR="00B33FE4" w:rsidRPr="00CD1149" w:rsidRDefault="00B33FE4" w:rsidP="00B33FE4">
      <w:pPr>
        <w:tabs>
          <w:tab w:val="left" w:pos="567"/>
        </w:tabs>
        <w:spacing w:before="1080" w:after="0"/>
        <w:rPr>
          <w:sz w:val="16"/>
          <w:szCs w:val="16"/>
        </w:rPr>
      </w:pPr>
      <w:r>
        <w:rPr>
          <w:sz w:val="16"/>
        </w:rPr>
        <w:t>_______________________________________________</w:t>
      </w:r>
    </w:p>
    <w:p w:rsidR="00963929" w:rsidRPr="00CD1149" w:rsidRDefault="00912649" w:rsidP="00B33FE4">
      <w:pPr>
        <w:tabs>
          <w:tab w:val="left" w:pos="567"/>
        </w:tabs>
        <w:spacing w:after="0"/>
        <w:rPr>
          <w:sz w:val="20"/>
        </w:rPr>
      </w:pPr>
      <w:r w:rsidRPr="00912649">
        <w:rPr>
          <w:sz w:val="20"/>
          <w:lang w:val="it-IT"/>
        </w:rPr>
        <w:t>Luogo</w:t>
      </w:r>
      <w:r w:rsidR="00CA3F39">
        <w:rPr>
          <w:sz w:val="20"/>
        </w:rPr>
        <w:t>, data</w:t>
      </w:r>
    </w:p>
    <w:p w:rsidR="00963929" w:rsidRPr="00CD1149" w:rsidRDefault="00963929" w:rsidP="00B33FE4">
      <w:pPr>
        <w:tabs>
          <w:tab w:val="left" w:pos="567"/>
        </w:tabs>
        <w:spacing w:before="840" w:after="0"/>
        <w:rPr>
          <w:sz w:val="16"/>
          <w:szCs w:val="16"/>
        </w:rPr>
      </w:pPr>
      <w:r>
        <w:rPr>
          <w:sz w:val="16"/>
        </w:rPr>
        <w:t>_______________________________________________</w:t>
      </w:r>
    </w:p>
    <w:p w:rsidR="00963929" w:rsidRPr="00CD1149" w:rsidRDefault="00912649" w:rsidP="00B33FE4">
      <w:pPr>
        <w:tabs>
          <w:tab w:val="left" w:pos="567"/>
        </w:tabs>
        <w:spacing w:after="0"/>
        <w:rPr>
          <w:sz w:val="20"/>
        </w:rPr>
      </w:pPr>
      <w:r w:rsidRPr="00912649">
        <w:rPr>
          <w:sz w:val="20"/>
          <w:lang w:val="it-IT"/>
        </w:rPr>
        <w:t>Firma della/del richiedente</w:t>
      </w:r>
    </w:p>
    <w:p w:rsidR="00963929" w:rsidRPr="00CD1149" w:rsidRDefault="00963929" w:rsidP="00963929">
      <w:pPr>
        <w:tabs>
          <w:tab w:val="left" w:pos="567"/>
        </w:tabs>
        <w:rPr>
          <w:sz w:val="20"/>
        </w:rPr>
      </w:pPr>
    </w:p>
    <w:p w:rsidR="00963929" w:rsidRPr="00CD1149" w:rsidRDefault="00963929" w:rsidP="00963929">
      <w:pPr>
        <w:tabs>
          <w:tab w:val="left" w:pos="567"/>
        </w:tabs>
        <w:rPr>
          <w:sz w:val="20"/>
        </w:rPr>
      </w:pPr>
    </w:p>
    <w:p w:rsidR="00963929" w:rsidRDefault="00963929" w:rsidP="00963929">
      <w:pPr>
        <w:tabs>
          <w:tab w:val="left" w:pos="567"/>
        </w:tabs>
        <w:rPr>
          <w:sz w:val="20"/>
        </w:rPr>
      </w:pPr>
    </w:p>
    <w:p w:rsidR="00912649" w:rsidRPr="00912649" w:rsidRDefault="00912649" w:rsidP="00912649">
      <w:pPr>
        <w:tabs>
          <w:tab w:val="left" w:pos="567"/>
        </w:tabs>
        <w:spacing w:after="120"/>
        <w:rPr>
          <w:sz w:val="20"/>
          <w:lang w:val="it-IT"/>
        </w:rPr>
      </w:pPr>
      <w:r w:rsidRPr="00912649">
        <w:rPr>
          <w:sz w:val="20"/>
          <w:lang w:val="it-IT"/>
        </w:rPr>
        <w:t>Raccomandata</w:t>
      </w:r>
    </w:p>
    <w:p w:rsidR="00963929" w:rsidRPr="00CD1149" w:rsidRDefault="00912649" w:rsidP="00912649">
      <w:pPr>
        <w:tabs>
          <w:tab w:val="left" w:pos="567"/>
        </w:tabs>
        <w:spacing w:after="120"/>
        <w:rPr>
          <w:sz w:val="20"/>
        </w:rPr>
      </w:pPr>
      <w:r w:rsidRPr="00912649">
        <w:rPr>
          <w:sz w:val="20"/>
          <w:lang w:val="it-IT"/>
        </w:rPr>
        <w:t>In duplice copia</w:t>
      </w:r>
    </w:p>
    <w:p w:rsidR="00963929" w:rsidRDefault="00963929" w:rsidP="00963929">
      <w:pPr>
        <w:tabs>
          <w:tab w:val="left" w:pos="567"/>
        </w:tabs>
        <w:spacing w:after="120"/>
        <w:jc w:val="both"/>
        <w:rPr>
          <w:sz w:val="20"/>
        </w:rPr>
      </w:pPr>
      <w:r>
        <w:br w:type="page"/>
      </w:r>
      <w:r w:rsidR="00D12257" w:rsidRPr="00D12257">
        <w:rPr>
          <w:sz w:val="20"/>
          <w:lang w:val="it-IT"/>
        </w:rPr>
        <w:lastRenderedPageBreak/>
        <w:t>Per informazione: occorre fornire prova e dimostrare con documenti tutte le indicazioni/affermazioni riportate nei precedenti numeri 2, 6 – 9. I documenti devono essere presentati in duplice copia, provvisti di un elenco degli allegati, anch'esso in duplice copia.</w:t>
      </w:r>
    </w:p>
    <w:p w:rsidR="00963929" w:rsidRPr="00CA3F39" w:rsidRDefault="00D12257" w:rsidP="00963929">
      <w:pPr>
        <w:tabs>
          <w:tab w:val="left" w:pos="567"/>
        </w:tabs>
        <w:spacing w:after="120"/>
        <w:rPr>
          <w:b/>
          <w:sz w:val="20"/>
        </w:rPr>
      </w:pPr>
      <w:r w:rsidRPr="00D12257">
        <w:rPr>
          <w:b/>
          <w:sz w:val="20"/>
          <w:lang w:val="it-IT"/>
        </w:rPr>
        <w:t>Allegati/Elenco degli allegati: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221"/>
      </w:tblGrid>
      <w:tr w:rsidR="00D12257" w:rsidRPr="00EF7853" w:rsidTr="00D12257">
        <w:trPr>
          <w:trHeight w:val="464"/>
        </w:trPr>
        <w:tc>
          <w:tcPr>
            <w:tcW w:w="851" w:type="dxa"/>
            <w:shd w:val="clear" w:color="auto" w:fill="auto"/>
            <w:vAlign w:val="center"/>
          </w:tcPr>
          <w:p w:rsidR="00D12257" w:rsidRPr="00B15E5D" w:rsidRDefault="00D12257" w:rsidP="00D12257">
            <w:pPr>
              <w:tabs>
                <w:tab w:val="left" w:pos="567"/>
              </w:tabs>
              <w:spacing w:after="0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N.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D12257" w:rsidRPr="00B15E5D" w:rsidRDefault="00D12257" w:rsidP="00D12257">
            <w:pPr>
              <w:tabs>
                <w:tab w:val="left" w:pos="567"/>
              </w:tabs>
              <w:spacing w:after="0"/>
              <w:rPr>
                <w:b/>
                <w:sz w:val="20"/>
                <w:lang w:val="it-IT"/>
              </w:rPr>
            </w:pPr>
            <w:r w:rsidRPr="00B15E5D">
              <w:rPr>
                <w:b/>
                <w:sz w:val="20"/>
                <w:lang w:val="it-IT"/>
              </w:rPr>
              <w:t>Descrizione</w:t>
            </w: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  <w:tr w:rsidR="00963929" w:rsidRPr="00EF7853" w:rsidTr="000364E0">
        <w:tc>
          <w:tcPr>
            <w:tcW w:w="85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8221" w:type="dxa"/>
            <w:shd w:val="clear" w:color="auto" w:fill="auto"/>
          </w:tcPr>
          <w:p w:rsidR="00963929" w:rsidRPr="00EF7853" w:rsidRDefault="00963929" w:rsidP="000364E0">
            <w:pPr>
              <w:tabs>
                <w:tab w:val="left" w:pos="567"/>
              </w:tabs>
              <w:spacing w:before="120" w:after="120"/>
              <w:rPr>
                <w:sz w:val="20"/>
              </w:rPr>
            </w:pPr>
          </w:p>
        </w:tc>
      </w:tr>
    </w:tbl>
    <w:p w:rsidR="003B748F" w:rsidRPr="00861E26" w:rsidRDefault="00D12257" w:rsidP="00861E26">
      <w:pPr>
        <w:tabs>
          <w:tab w:val="left" w:pos="567"/>
        </w:tabs>
        <w:spacing w:before="120"/>
        <w:rPr>
          <w:sz w:val="16"/>
          <w:szCs w:val="16"/>
        </w:rPr>
      </w:pPr>
      <w:r w:rsidRPr="00D12257">
        <w:rPr>
          <w:sz w:val="16"/>
          <w:lang w:val="it-IT"/>
        </w:rPr>
        <w:t>(Eventuali ulteriori allegati devono essere indicati su un foglio con numerazione progressiva</w:t>
      </w:r>
      <w:r w:rsidR="00963929">
        <w:rPr>
          <w:sz w:val="16"/>
        </w:rPr>
        <w:t>)</w:t>
      </w:r>
    </w:p>
    <w:sectPr w:rsidR="003B748F" w:rsidRPr="00861E26" w:rsidSect="0094747A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929" w:rsidRDefault="00963929" w:rsidP="00262108">
      <w:pPr>
        <w:spacing w:after="0" w:line="240" w:lineRule="auto"/>
      </w:pPr>
      <w:r>
        <w:separator/>
      </w:r>
    </w:p>
  </w:endnote>
  <w:endnote w:type="continuationSeparator" w:id="0">
    <w:p w:rsidR="00963929" w:rsidRDefault="00963929" w:rsidP="00262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22A" w:rsidRDefault="0054722A">
    <w:pPr>
      <w:pStyle w:val="Fuzeile"/>
    </w:pPr>
    <w:r>
      <w:tab/>
    </w:r>
    <w:r w:rsidRPr="004C06E2">
      <w:rPr>
        <w:sz w:val="20"/>
      </w:rPr>
      <w:fldChar w:fldCharType="begin"/>
    </w:r>
    <w:r w:rsidRPr="004C06E2">
      <w:rPr>
        <w:sz w:val="20"/>
      </w:rPr>
      <w:instrText xml:space="preserve"> PAGE   \* MERGEFORMAT </w:instrText>
    </w:r>
    <w:r w:rsidRPr="004C06E2">
      <w:rPr>
        <w:sz w:val="20"/>
      </w:rPr>
      <w:fldChar w:fldCharType="separate"/>
    </w:r>
    <w:r w:rsidR="0082448B">
      <w:rPr>
        <w:noProof/>
        <w:sz w:val="20"/>
      </w:rPr>
      <w:t>2</w:t>
    </w:r>
    <w:r w:rsidRPr="004C06E2">
      <w:rPr>
        <w:sz w:val="20"/>
      </w:rPr>
      <w:fldChar w:fldCharType="end"/>
    </w:r>
    <w:r>
      <w:rPr>
        <w:sz w:val="20"/>
      </w:rPr>
      <w:t>/</w:t>
    </w:r>
    <w:r w:rsidRPr="004C06E2">
      <w:rPr>
        <w:sz w:val="20"/>
      </w:rPr>
      <w:fldChar w:fldCharType="begin"/>
    </w:r>
    <w:r w:rsidRPr="004C06E2">
      <w:rPr>
        <w:sz w:val="20"/>
      </w:rPr>
      <w:instrText xml:space="preserve"> NUMPAGES   \* MERGEFORMAT </w:instrText>
    </w:r>
    <w:r w:rsidRPr="004C06E2">
      <w:rPr>
        <w:sz w:val="20"/>
      </w:rPr>
      <w:fldChar w:fldCharType="separate"/>
    </w:r>
    <w:r w:rsidR="0082448B">
      <w:rPr>
        <w:noProof/>
        <w:sz w:val="20"/>
      </w:rPr>
      <w:t>5</w:t>
    </w:r>
    <w:r w:rsidRPr="004C06E2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3AD" w:rsidRDefault="008653AD">
    <w:pPr>
      <w:pStyle w:val="Fuzeile"/>
    </w:pPr>
    <w:r>
      <w:tab/>
    </w:r>
    <w:r w:rsidRPr="004C06E2">
      <w:rPr>
        <w:sz w:val="20"/>
      </w:rPr>
      <w:fldChar w:fldCharType="begin"/>
    </w:r>
    <w:r w:rsidRPr="004C06E2">
      <w:rPr>
        <w:sz w:val="20"/>
      </w:rPr>
      <w:instrText xml:space="preserve"> PAGE   \* MERGEFORMAT </w:instrText>
    </w:r>
    <w:r w:rsidRPr="004C06E2">
      <w:rPr>
        <w:sz w:val="20"/>
      </w:rPr>
      <w:fldChar w:fldCharType="separate"/>
    </w:r>
    <w:r w:rsidR="0082448B">
      <w:rPr>
        <w:noProof/>
        <w:sz w:val="20"/>
      </w:rPr>
      <w:t>1</w:t>
    </w:r>
    <w:r w:rsidRPr="004C06E2">
      <w:rPr>
        <w:sz w:val="20"/>
      </w:rPr>
      <w:fldChar w:fldCharType="end"/>
    </w:r>
    <w:r>
      <w:rPr>
        <w:sz w:val="20"/>
      </w:rPr>
      <w:t>/</w:t>
    </w:r>
    <w:r w:rsidR="0054722A" w:rsidRPr="004C06E2">
      <w:rPr>
        <w:sz w:val="20"/>
      </w:rPr>
      <w:fldChar w:fldCharType="begin"/>
    </w:r>
    <w:r w:rsidR="0054722A" w:rsidRPr="004C06E2">
      <w:rPr>
        <w:sz w:val="20"/>
      </w:rPr>
      <w:instrText xml:space="preserve"> NUMPAGES   \* MERGEFORMAT </w:instrText>
    </w:r>
    <w:r w:rsidR="0054722A" w:rsidRPr="004C06E2">
      <w:rPr>
        <w:sz w:val="20"/>
      </w:rPr>
      <w:fldChar w:fldCharType="separate"/>
    </w:r>
    <w:r w:rsidR="0082448B">
      <w:rPr>
        <w:noProof/>
        <w:sz w:val="20"/>
      </w:rPr>
      <w:t>5</w:t>
    </w:r>
    <w:r w:rsidR="0054722A" w:rsidRPr="004C06E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929" w:rsidRDefault="00963929" w:rsidP="00262108">
      <w:pPr>
        <w:spacing w:after="0" w:line="240" w:lineRule="auto"/>
      </w:pPr>
      <w:r>
        <w:separator/>
      </w:r>
    </w:p>
  </w:footnote>
  <w:footnote w:type="continuationSeparator" w:id="0">
    <w:p w:rsidR="00963929" w:rsidRDefault="00963929" w:rsidP="00262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DCF" w:rsidRDefault="00683DCF" w:rsidP="00683DCF">
    <w:pPr>
      <w:pStyle w:val="Wappenbeschriftung"/>
      <w:rPr>
        <w:b/>
        <w:lang w:val="de-CH"/>
      </w:rPr>
    </w:pPr>
    <w:r>
      <w:fldChar w:fldCharType="begin"/>
    </w:r>
    <w:r>
      <w:rPr>
        <w:lang w:val="de-CH"/>
      </w:rPr>
      <w:instrText xml:space="preserve"> INCLUDETEXT "</w:instrText>
    </w:r>
    <w:r>
      <w:fldChar w:fldCharType="begin"/>
    </w:r>
    <w:r>
      <w:rPr>
        <w:lang w:val="de-CH"/>
      </w:rPr>
      <w:instrText xml:space="preserve"> FILENAME  \p </w:instrText>
    </w:r>
    <w:r>
      <w:fldChar w:fldCharType="separate"/>
    </w:r>
    <w:r>
      <w:rPr>
        <w:noProof/>
        <w:lang w:val="de-CH"/>
      </w:rPr>
      <w:instrText>Dokument1</w:instrText>
    </w:r>
    <w:r>
      <w:fldChar w:fldCharType="end"/>
    </w:r>
    <w:r>
      <w:rPr>
        <w:lang w:val="de-CH"/>
      </w:rPr>
      <w:instrText xml:space="preserve">\\..\\..\\Kopfzeile Formulare RG.docx" </w:instrText>
    </w:r>
    <w:r>
      <w:fldChar w:fldCharType="separate"/>
    </w:r>
    <w:r>
      <w:rPr>
        <w:noProof/>
        <w:lang w:val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-5080</wp:posOffset>
          </wp:positionV>
          <wp:extent cx="416560" cy="467995"/>
          <wp:effectExtent l="0" t="0" r="2540" b="8255"/>
          <wp:wrapNone/>
          <wp:docPr id="2" name="Grafik 2" descr="GR_Wappen_4-farbig_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2" descr="GR_Wappen_4-farbig_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OLE_LINK1"/>
    <w:r>
      <w:rPr>
        <w:lang w:val="de-CH"/>
      </w:rPr>
      <w:t>Regionalgerichte von Graubünden</w:t>
    </w:r>
    <w:r>
      <w:rPr>
        <w:lang w:val="de-CH"/>
      </w:rPr>
      <w:tab/>
    </w:r>
  </w:p>
  <w:p w:rsidR="00683DCF" w:rsidRDefault="00683DCF" w:rsidP="00683DCF">
    <w:pPr>
      <w:pStyle w:val="Wappenbeschriftung"/>
      <w:rPr>
        <w:b/>
        <w:lang w:val="de-CH"/>
      </w:rPr>
    </w:pPr>
    <w:proofErr w:type="spellStart"/>
    <w:r>
      <w:rPr>
        <w:lang w:val="de-CH"/>
      </w:rPr>
      <w:t>Dretgiras</w:t>
    </w:r>
    <w:proofErr w:type="spellEnd"/>
    <w:r>
      <w:rPr>
        <w:lang w:val="de-CH"/>
      </w:rPr>
      <w:t xml:space="preserve"> </w:t>
    </w:r>
    <w:proofErr w:type="spellStart"/>
    <w:r>
      <w:rPr>
        <w:lang w:val="de-CH"/>
      </w:rPr>
      <w:t>regiunalas</w:t>
    </w:r>
    <w:proofErr w:type="spellEnd"/>
    <w:r>
      <w:rPr>
        <w:lang w:val="de-CH"/>
      </w:rPr>
      <w:t xml:space="preserve"> </w:t>
    </w:r>
    <w:proofErr w:type="spellStart"/>
    <w:r>
      <w:rPr>
        <w:lang w:val="de-CH"/>
      </w:rPr>
      <w:t>dal</w:t>
    </w:r>
    <w:proofErr w:type="spellEnd"/>
    <w:r>
      <w:rPr>
        <w:lang w:val="de-CH"/>
      </w:rPr>
      <w:t xml:space="preserve"> </w:t>
    </w:r>
    <w:proofErr w:type="spellStart"/>
    <w:r>
      <w:rPr>
        <w:lang w:val="de-CH"/>
      </w:rPr>
      <w:t>Grischun</w:t>
    </w:r>
    <w:proofErr w:type="spellEnd"/>
    <w:r>
      <w:rPr>
        <w:lang w:val="de-CH"/>
      </w:rPr>
      <w:tab/>
    </w:r>
  </w:p>
  <w:p w:rsidR="00683DCF" w:rsidRDefault="00683DCF" w:rsidP="00683DCF">
    <w:pPr>
      <w:pStyle w:val="Wappenbeschriftung"/>
      <w:rPr>
        <w:b/>
        <w:sz w:val="20"/>
        <w:lang w:val="it-CH"/>
      </w:rPr>
    </w:pPr>
    <w:r>
      <w:t>Tribunali regionali dei Grigioni</w:t>
    </w:r>
    <w:bookmarkEnd w:id="1"/>
    <w:r>
      <w:rPr>
        <w:sz w:val="20"/>
      </w:rPr>
      <w:tab/>
    </w:r>
  </w:p>
  <w:p w:rsidR="008E4C45" w:rsidRDefault="00683DCF" w:rsidP="005200F6">
    <w:pPr>
      <w:pStyle w:val="Wappenbeschriftung"/>
      <w:ind w:firstLine="0"/>
    </w:pPr>
    <w:r>
      <w:fldChar w:fldCharType="end"/>
    </w:r>
    <w:r w:rsidR="0082448B">
      <w:rPr>
        <w:lang w:val="it-CH"/>
      </w:rPr>
      <w:pict>
        <v:rect id="_x0000_i1025" style="width:467.7pt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52E"/>
    <w:multiLevelType w:val="hybridMultilevel"/>
    <w:tmpl w:val="35D45894"/>
    <w:lvl w:ilvl="0" w:tplc="82628E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trike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62E4"/>
    <w:multiLevelType w:val="multilevel"/>
    <w:tmpl w:val="0A3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81E96"/>
    <w:multiLevelType w:val="multilevel"/>
    <w:tmpl w:val="15047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F72501"/>
    <w:multiLevelType w:val="hybridMultilevel"/>
    <w:tmpl w:val="B6F432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67979"/>
    <w:multiLevelType w:val="hybridMultilevel"/>
    <w:tmpl w:val="F51CDDF8"/>
    <w:lvl w:ilvl="0" w:tplc="425C538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E44DD6"/>
    <w:multiLevelType w:val="multilevel"/>
    <w:tmpl w:val="817C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0C4D5D"/>
    <w:multiLevelType w:val="multilevel"/>
    <w:tmpl w:val="4E8A5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950126"/>
    <w:multiLevelType w:val="multilevel"/>
    <w:tmpl w:val="9D7C0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17C1B"/>
    <w:multiLevelType w:val="multilevel"/>
    <w:tmpl w:val="E182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8256D6"/>
    <w:multiLevelType w:val="multilevel"/>
    <w:tmpl w:val="0D76B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E02C46"/>
    <w:multiLevelType w:val="multilevel"/>
    <w:tmpl w:val="F7A64250"/>
    <w:lvl w:ilvl="0">
      <w:start w:val="1"/>
      <w:numFmt w:val="bullet"/>
      <w:pStyle w:val="Listenabsatz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21FD0"/>
    <w:multiLevelType w:val="hybridMultilevel"/>
    <w:tmpl w:val="3E0CBDAE"/>
    <w:lvl w:ilvl="0" w:tplc="82628E9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trike w:val="0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BD8290C"/>
    <w:multiLevelType w:val="hybridMultilevel"/>
    <w:tmpl w:val="C2C0DA14"/>
    <w:lvl w:ilvl="0" w:tplc="425C5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50484"/>
    <w:multiLevelType w:val="multilevel"/>
    <w:tmpl w:val="44A264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2482A1E"/>
    <w:multiLevelType w:val="hybridMultilevel"/>
    <w:tmpl w:val="666A7DD6"/>
    <w:lvl w:ilvl="0" w:tplc="425C5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9684A"/>
    <w:multiLevelType w:val="multilevel"/>
    <w:tmpl w:val="17B2569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80201B"/>
    <w:multiLevelType w:val="hybridMultilevel"/>
    <w:tmpl w:val="F4B8CE0C"/>
    <w:lvl w:ilvl="0" w:tplc="425C5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FE36DF2"/>
    <w:multiLevelType w:val="hybridMultilevel"/>
    <w:tmpl w:val="336E70F8"/>
    <w:lvl w:ilvl="0" w:tplc="0807000F">
      <w:start w:val="1"/>
      <w:numFmt w:val="decimal"/>
      <w:lvlText w:val="%1."/>
      <w:lvlJc w:val="left"/>
      <w:pPr>
        <w:ind w:left="1287" w:hanging="360"/>
      </w:pPr>
    </w:lvl>
    <w:lvl w:ilvl="1" w:tplc="08070019" w:tentative="1">
      <w:start w:val="1"/>
      <w:numFmt w:val="lowerLetter"/>
      <w:lvlText w:val="%2."/>
      <w:lvlJc w:val="left"/>
      <w:pPr>
        <w:ind w:left="2007" w:hanging="360"/>
      </w:pPr>
    </w:lvl>
    <w:lvl w:ilvl="2" w:tplc="0807001B" w:tentative="1">
      <w:start w:val="1"/>
      <w:numFmt w:val="lowerRoman"/>
      <w:lvlText w:val="%3."/>
      <w:lvlJc w:val="right"/>
      <w:pPr>
        <w:ind w:left="2727" w:hanging="180"/>
      </w:pPr>
    </w:lvl>
    <w:lvl w:ilvl="3" w:tplc="0807000F" w:tentative="1">
      <w:start w:val="1"/>
      <w:numFmt w:val="decimal"/>
      <w:lvlText w:val="%4."/>
      <w:lvlJc w:val="left"/>
      <w:pPr>
        <w:ind w:left="3447" w:hanging="360"/>
      </w:pPr>
    </w:lvl>
    <w:lvl w:ilvl="4" w:tplc="08070019" w:tentative="1">
      <w:start w:val="1"/>
      <w:numFmt w:val="lowerLetter"/>
      <w:lvlText w:val="%5."/>
      <w:lvlJc w:val="left"/>
      <w:pPr>
        <w:ind w:left="4167" w:hanging="360"/>
      </w:pPr>
    </w:lvl>
    <w:lvl w:ilvl="5" w:tplc="0807001B" w:tentative="1">
      <w:start w:val="1"/>
      <w:numFmt w:val="lowerRoman"/>
      <w:lvlText w:val="%6."/>
      <w:lvlJc w:val="right"/>
      <w:pPr>
        <w:ind w:left="4887" w:hanging="180"/>
      </w:pPr>
    </w:lvl>
    <w:lvl w:ilvl="6" w:tplc="0807000F" w:tentative="1">
      <w:start w:val="1"/>
      <w:numFmt w:val="decimal"/>
      <w:lvlText w:val="%7."/>
      <w:lvlJc w:val="left"/>
      <w:pPr>
        <w:ind w:left="5607" w:hanging="360"/>
      </w:pPr>
    </w:lvl>
    <w:lvl w:ilvl="7" w:tplc="08070019" w:tentative="1">
      <w:start w:val="1"/>
      <w:numFmt w:val="lowerLetter"/>
      <w:lvlText w:val="%8."/>
      <w:lvlJc w:val="left"/>
      <w:pPr>
        <w:ind w:left="6327" w:hanging="360"/>
      </w:pPr>
    </w:lvl>
    <w:lvl w:ilvl="8" w:tplc="0807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3"/>
  </w:num>
  <w:num w:numId="3">
    <w:abstractNumId w:val="0"/>
  </w:num>
  <w:num w:numId="4">
    <w:abstractNumId w:val="11"/>
  </w:num>
  <w:num w:numId="5">
    <w:abstractNumId w:val="9"/>
  </w:num>
  <w:num w:numId="6">
    <w:abstractNumId w:val="15"/>
  </w:num>
  <w:num w:numId="7">
    <w:abstractNumId w:val="6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4"/>
  </w:num>
  <w:num w:numId="13">
    <w:abstractNumId w:val="16"/>
  </w:num>
  <w:num w:numId="14">
    <w:abstractNumId w:val="12"/>
  </w:num>
  <w:num w:numId="15">
    <w:abstractNumId w:val="10"/>
  </w:num>
  <w:num w:numId="16">
    <w:abstractNumId w:val="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9"/>
    <w:rsid w:val="000379B6"/>
    <w:rsid w:val="00084A47"/>
    <w:rsid w:val="000A3B41"/>
    <w:rsid w:val="000D2635"/>
    <w:rsid w:val="000D7470"/>
    <w:rsid w:val="000E0225"/>
    <w:rsid w:val="000E7C89"/>
    <w:rsid w:val="001274FC"/>
    <w:rsid w:val="001525B5"/>
    <w:rsid w:val="00153F45"/>
    <w:rsid w:val="001548F5"/>
    <w:rsid w:val="0018153E"/>
    <w:rsid w:val="001821C4"/>
    <w:rsid w:val="0021442C"/>
    <w:rsid w:val="00262108"/>
    <w:rsid w:val="002A1302"/>
    <w:rsid w:val="002F57ED"/>
    <w:rsid w:val="00352638"/>
    <w:rsid w:val="00397F8E"/>
    <w:rsid w:val="003A47B3"/>
    <w:rsid w:val="003B63D0"/>
    <w:rsid w:val="003B748F"/>
    <w:rsid w:val="003C2DA3"/>
    <w:rsid w:val="00427C56"/>
    <w:rsid w:val="00466BBD"/>
    <w:rsid w:val="004703C9"/>
    <w:rsid w:val="004A45FB"/>
    <w:rsid w:val="004B5B07"/>
    <w:rsid w:val="004C06E2"/>
    <w:rsid w:val="004C54A2"/>
    <w:rsid w:val="004F079E"/>
    <w:rsid w:val="005200F6"/>
    <w:rsid w:val="0054722A"/>
    <w:rsid w:val="00574079"/>
    <w:rsid w:val="005F1C28"/>
    <w:rsid w:val="00670DD0"/>
    <w:rsid w:val="00683DCF"/>
    <w:rsid w:val="00711045"/>
    <w:rsid w:val="00752054"/>
    <w:rsid w:val="007A56B3"/>
    <w:rsid w:val="007B3DCD"/>
    <w:rsid w:val="0082448B"/>
    <w:rsid w:val="00861E26"/>
    <w:rsid w:val="008653AD"/>
    <w:rsid w:val="00891BF1"/>
    <w:rsid w:val="008C76A0"/>
    <w:rsid w:val="008E4C45"/>
    <w:rsid w:val="008F36F8"/>
    <w:rsid w:val="00912649"/>
    <w:rsid w:val="0094747A"/>
    <w:rsid w:val="00963929"/>
    <w:rsid w:val="00A00229"/>
    <w:rsid w:val="00A03DE0"/>
    <w:rsid w:val="00A400B4"/>
    <w:rsid w:val="00A41F87"/>
    <w:rsid w:val="00A73585"/>
    <w:rsid w:val="00A872D8"/>
    <w:rsid w:val="00AC2AAF"/>
    <w:rsid w:val="00B25B38"/>
    <w:rsid w:val="00B33FE4"/>
    <w:rsid w:val="00B83258"/>
    <w:rsid w:val="00B84A77"/>
    <w:rsid w:val="00C950CB"/>
    <w:rsid w:val="00CA3F39"/>
    <w:rsid w:val="00CB3EC7"/>
    <w:rsid w:val="00D03568"/>
    <w:rsid w:val="00D047FD"/>
    <w:rsid w:val="00D10197"/>
    <w:rsid w:val="00D12257"/>
    <w:rsid w:val="00D13050"/>
    <w:rsid w:val="00D25A2F"/>
    <w:rsid w:val="00D2774D"/>
    <w:rsid w:val="00D62194"/>
    <w:rsid w:val="00D64ABC"/>
    <w:rsid w:val="00DE2F1F"/>
    <w:rsid w:val="00E36AFA"/>
    <w:rsid w:val="00E90C1B"/>
    <w:rsid w:val="00EA15E0"/>
    <w:rsid w:val="00EC6221"/>
    <w:rsid w:val="00F776A8"/>
    <w:rsid w:val="00FD1661"/>
    <w:rsid w:val="00FD7EA5"/>
    <w:rsid w:val="00FE4D5C"/>
    <w:rsid w:val="00FE5494"/>
    <w:rsid w:val="00FF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;"/>
  <w14:docId w14:val="0098FE4D"/>
  <w15:chartTrackingRefBased/>
  <w15:docId w15:val="{2D32DF47-6B3E-4904-B8FE-85C492E59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3FE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25A2F"/>
    <w:pPr>
      <w:numPr>
        <w:numId w:val="15"/>
      </w:numPr>
      <w:spacing w:after="0" w:line="240" w:lineRule="auto"/>
      <w:contextualSpacing/>
    </w:pPr>
    <w:rPr>
      <w:rFonts w:eastAsia="Times New Roman" w:cstheme="minorHAnsi"/>
      <w:color w:val="4C4C4C"/>
      <w:lang w:eastAsia="de-CH"/>
    </w:rPr>
  </w:style>
  <w:style w:type="character" w:styleId="Hyperlink">
    <w:name w:val="Hyperlink"/>
    <w:basedOn w:val="Absatz-Standardschriftart"/>
    <w:uiPriority w:val="99"/>
    <w:unhideWhenUsed/>
    <w:rsid w:val="003B748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258"/>
    <w:rPr>
      <w:rFonts w:ascii="Segoe UI" w:hAnsi="Segoe UI" w:cs="Segoe UI"/>
      <w:sz w:val="18"/>
      <w:szCs w:val="18"/>
    </w:rPr>
  </w:style>
  <w:style w:type="paragraph" w:customStyle="1" w:styleId="berschriftAbschnitt">
    <w:name w:val="Überschrift Abschnitt"/>
    <w:basedOn w:val="Standard"/>
    <w:next w:val="Standard"/>
    <w:qFormat/>
    <w:rsid w:val="00E90C1B"/>
    <w:pPr>
      <w:spacing w:before="200" w:after="120" w:line="240" w:lineRule="auto"/>
      <w:ind w:left="567" w:hanging="567"/>
      <w:outlineLvl w:val="1"/>
    </w:pPr>
    <w:rPr>
      <w:rFonts w:eastAsia="Times New Roman" w:cstheme="minorHAnsi"/>
      <w:b/>
      <w:bCs/>
      <w:color w:val="333333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75205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2108"/>
  </w:style>
  <w:style w:type="paragraph" w:styleId="Fuzeile">
    <w:name w:val="footer"/>
    <w:basedOn w:val="Standard"/>
    <w:link w:val="FuzeileZchn"/>
    <w:uiPriority w:val="99"/>
    <w:unhideWhenUsed/>
    <w:rsid w:val="00262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2108"/>
  </w:style>
  <w:style w:type="paragraph" w:customStyle="1" w:styleId="Wappenbeschriftung">
    <w:name w:val="Wappenbeschriftung"/>
    <w:basedOn w:val="Standard"/>
    <w:qFormat/>
    <w:rsid w:val="005F1C28"/>
    <w:pPr>
      <w:spacing w:after="0" w:line="312" w:lineRule="auto"/>
      <w:ind w:firstLine="993"/>
      <w:jc w:val="both"/>
    </w:pPr>
    <w:rPr>
      <w:rFonts w:ascii="Arial" w:eastAsia="Times New Roman" w:hAnsi="Arial" w:cs="Times New Roman"/>
      <w:sz w:val="18"/>
      <w:szCs w:val="20"/>
      <w:lang w:eastAsia="de-CH"/>
    </w:rPr>
  </w:style>
  <w:style w:type="paragraph" w:customStyle="1" w:styleId="berschriftHaupt">
    <w:name w:val="Überschrift Haupt"/>
    <w:basedOn w:val="Standard"/>
    <w:qFormat/>
    <w:rsid w:val="00C950CB"/>
    <w:pPr>
      <w:spacing w:before="240"/>
    </w:pPr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83E9BBF02046C88F40953A5FB9E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D4B10-D83A-454B-B144-D7C68307583F}"/>
      </w:docPartPr>
      <w:docPartBody>
        <w:p w:rsidR="006572FA" w:rsidRDefault="00A846AD" w:rsidP="00A846AD">
          <w:pPr>
            <w:pStyle w:val="8883E9BBF02046C88F40953A5FB9E8AA"/>
          </w:pPr>
          <w:r>
            <w:t>[Inserire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C0F"/>
    <w:rsid w:val="00413C0F"/>
    <w:rsid w:val="006572FA"/>
    <w:rsid w:val="008A7D5E"/>
    <w:rsid w:val="00A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214692D7E114CB1B079D78CFB336671">
    <w:name w:val="E214692D7E114CB1B079D78CFB336671"/>
    <w:rsid w:val="00413C0F"/>
  </w:style>
  <w:style w:type="paragraph" w:customStyle="1" w:styleId="5FD0B4F15CAE4E1B91CEB8A9ABDC6346">
    <w:name w:val="5FD0B4F15CAE4E1B91CEB8A9ABDC6346"/>
    <w:rsid w:val="00413C0F"/>
  </w:style>
  <w:style w:type="paragraph" w:customStyle="1" w:styleId="A74FB49A918E48709F8F8CDBCB7AA7C8">
    <w:name w:val="A74FB49A918E48709F8F8CDBCB7AA7C8"/>
    <w:rsid w:val="00413C0F"/>
  </w:style>
  <w:style w:type="paragraph" w:customStyle="1" w:styleId="B84DE9F75AC64094AB16BF4B8C37E307">
    <w:name w:val="B84DE9F75AC64094AB16BF4B8C37E307"/>
    <w:rsid w:val="00413C0F"/>
  </w:style>
  <w:style w:type="paragraph" w:customStyle="1" w:styleId="942A0D95115D4744A4746DC0066EE8F1">
    <w:name w:val="942A0D95115D4744A4746DC0066EE8F1"/>
    <w:rsid w:val="00413C0F"/>
  </w:style>
  <w:style w:type="paragraph" w:customStyle="1" w:styleId="170C36BCFE6342698B247215DF12FCA0">
    <w:name w:val="170C36BCFE6342698B247215DF12FCA0"/>
    <w:rsid w:val="00413C0F"/>
  </w:style>
  <w:style w:type="paragraph" w:customStyle="1" w:styleId="F3DCBF0D883B40C682DC73B5F0F8CDB7">
    <w:name w:val="F3DCBF0D883B40C682DC73B5F0F8CDB7"/>
    <w:rsid w:val="00413C0F"/>
  </w:style>
  <w:style w:type="paragraph" w:customStyle="1" w:styleId="1ECBDCB380674F9092DF8DC8F901385C">
    <w:name w:val="1ECBDCB380674F9092DF8DC8F901385C"/>
    <w:rsid w:val="00A846AD"/>
  </w:style>
  <w:style w:type="paragraph" w:customStyle="1" w:styleId="8883E9BBF02046C88F40953A5FB9E8AA">
    <w:name w:val="8883E9BBF02046C88F40953A5FB9E8AA"/>
    <w:rsid w:val="00A84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A9DD1-09A0-4CF2-9BC0-ECA79547A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833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Cavegn Silvio</dc:creator>
  <cp:keywords/>
  <dc:description/>
  <cp:lastModifiedBy>Cavegn Silvio</cp:lastModifiedBy>
  <cp:revision>7</cp:revision>
  <cp:lastPrinted>2021-02-05T07:50:00Z</cp:lastPrinted>
  <dcterms:created xsi:type="dcterms:W3CDTF">2022-08-09T15:23:00Z</dcterms:created>
  <dcterms:modified xsi:type="dcterms:W3CDTF">2022-12-01T08:49:00Z</dcterms:modified>
</cp:coreProperties>
</file>